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9A3" w:rsidRPr="00477C33" w:rsidRDefault="00477C33" w:rsidP="000F2A3D">
      <w:pPr>
        <w:pStyle w:val="ConsPlusNormal"/>
        <w:ind w:left="6521"/>
        <w:jc w:val="right"/>
        <w:outlineLvl w:val="0"/>
        <w:rPr>
          <w:lang w:val="en-GB"/>
        </w:rPr>
      </w:pPr>
      <w:r w:rsidRPr="00477C33">
        <w:rPr>
          <w:lang w:val="en-GB"/>
        </w:rPr>
        <w:t xml:space="preserve">Approved by </w:t>
      </w:r>
      <w:r w:rsidRPr="00477C33">
        <w:rPr>
          <w:lang w:val="en-GB"/>
        </w:rPr>
        <w:br/>
        <w:t xml:space="preserve">Order of the Federal Environmental, Industrial and Nuclear Supervision Service </w:t>
      </w:r>
      <w:r w:rsidRPr="00477C33">
        <w:rPr>
          <w:lang w:val="en-GB"/>
        </w:rPr>
        <w:br/>
        <w:t>dated August 19, 2013 No. 362</w:t>
      </w:r>
    </w:p>
    <w:p w:rsidR="00CB79A3" w:rsidRPr="00477C33" w:rsidRDefault="00CB79A3">
      <w:pPr>
        <w:pStyle w:val="ConsPlusNormal"/>
        <w:jc w:val="right"/>
        <w:rPr>
          <w:lang w:val="en-GB"/>
        </w:rPr>
      </w:pPr>
    </w:p>
    <w:p w:rsidR="00CB79A3" w:rsidRDefault="00477C33">
      <w:pPr>
        <w:pStyle w:val="ConsPlusTitle"/>
        <w:jc w:val="center"/>
      </w:pPr>
      <w:bookmarkStart w:id="0" w:name="P32"/>
      <w:bookmarkEnd w:id="0"/>
      <w:r w:rsidRPr="00477C33">
        <w:rPr>
          <w:lang w:val="en-GB"/>
        </w:rPr>
        <w:t xml:space="preserve">SAFETY </w:t>
      </w:r>
      <w:r w:rsidR="000F2A3D" w:rsidRPr="00477C33">
        <w:rPr>
          <w:lang w:val="en-GB"/>
        </w:rPr>
        <w:t>GUIDE IN THE USE OF ATOMIC ENERGY</w:t>
      </w:r>
      <w:r w:rsidRPr="00477C33">
        <w:rPr>
          <w:lang w:val="en-GB"/>
        </w:rPr>
        <w:br/>
        <w:t>"RECOMMENDATIONS FOR CONTENT OF DOCUMENTS JUSTIFYING THE REGULATIONS GOVERNING MAXIMUM PERMISSIBLE DISCHARGES OF RADIOACTIVE SUBSTANCES TO THE ATMOSPHERE AND STATUTORY LIMITS ON DISCHARGES OF RADIOACTIVE SUBSTANCES TO THE WATER BODIES"</w:t>
      </w:r>
    </w:p>
    <w:p w:rsidR="007456CC" w:rsidRPr="007456CC" w:rsidRDefault="007456CC">
      <w:pPr>
        <w:pStyle w:val="ConsPlusTitle"/>
        <w:jc w:val="center"/>
        <w:rPr>
          <w:lang w:val="en-US"/>
        </w:rPr>
      </w:pPr>
      <w:r>
        <w:t>(</w:t>
      </w:r>
      <w:r>
        <w:rPr>
          <w:lang w:val="en-US"/>
        </w:rPr>
        <w:t>RB-085-13)</w:t>
      </w:r>
      <w:bookmarkStart w:id="1" w:name="_GoBack"/>
      <w:bookmarkEnd w:id="1"/>
    </w:p>
    <w:p w:rsidR="00CB79A3" w:rsidRPr="00477C33" w:rsidRDefault="00CB79A3">
      <w:pPr>
        <w:pStyle w:val="ConsPlusNormal"/>
        <w:ind w:firstLine="540"/>
        <w:jc w:val="both"/>
        <w:rPr>
          <w:lang w:val="en-GB"/>
        </w:rPr>
      </w:pPr>
    </w:p>
    <w:p w:rsidR="00CB79A3" w:rsidRPr="000F2A3D" w:rsidRDefault="00477C33">
      <w:pPr>
        <w:pStyle w:val="ConsPlusNormal"/>
        <w:jc w:val="center"/>
        <w:outlineLvl w:val="1"/>
        <w:rPr>
          <w:lang w:val="en-US"/>
        </w:rPr>
      </w:pPr>
      <w:r w:rsidRPr="000F2A3D">
        <w:rPr>
          <w:lang w:val="en-US"/>
        </w:rPr>
        <w:t>I. General</w:t>
      </w:r>
    </w:p>
    <w:p w:rsidR="00CB79A3" w:rsidRPr="000F2A3D" w:rsidRDefault="00CB79A3">
      <w:pPr>
        <w:pStyle w:val="ConsPlusNormal"/>
        <w:ind w:firstLine="540"/>
        <w:jc w:val="both"/>
        <w:rPr>
          <w:lang w:val="en-US"/>
        </w:rPr>
      </w:pPr>
    </w:p>
    <w:p w:rsidR="00CB79A3" w:rsidRPr="00477C33" w:rsidRDefault="00477C33">
      <w:pPr>
        <w:pStyle w:val="ConsPlusNormal"/>
        <w:ind w:firstLine="540"/>
        <w:jc w:val="both"/>
        <w:rPr>
          <w:lang w:val="en-GB"/>
        </w:rPr>
      </w:pPr>
      <w:r w:rsidRPr="00477C33">
        <w:rPr>
          <w:lang w:val="en-GB"/>
        </w:rPr>
        <w:t xml:space="preserve">1. The </w:t>
      </w:r>
      <w:r w:rsidR="000F2A3D" w:rsidRPr="00477C33">
        <w:rPr>
          <w:lang w:val="en-GB"/>
        </w:rPr>
        <w:t xml:space="preserve">safety guide </w:t>
      </w:r>
      <w:r w:rsidR="000F2A3D">
        <w:rPr>
          <w:lang w:val="en-GB"/>
        </w:rPr>
        <w:t>in</w:t>
      </w:r>
      <w:r w:rsidRPr="00477C33">
        <w:rPr>
          <w:lang w:val="en-GB"/>
        </w:rPr>
        <w:t xml:space="preserve"> the use of atomic energy "Recommendations for content of documents justifying the norms of maximum permissible discharges of radioactive substances to the atmosphere and norms of permissible releases of radioactive substances to the bodies of water" (hereinafter referred to as the Safety Guide) has been developed in accordance with Article 6 of the Federal law dated November 21, 1995 No. 170-FZ "On the use of atomic energy" for facilitating compliance with the requirements of the Federal rules and regulations in the use of atomic energy PNAE G-01-011-97 "General provisions for safety assurance of nuclear power plants. OPB-88/97" approved by the Ordnance of Gosatomnadzor of Russia dated November 14, 1997. No. 9, NP-016-05 "General safety assurance provisions of nuclear fuel cycle facilities (OPB NFCF)" approved by the Ordnance of Rostechnadzor dated December 2, 2005. No. 11 (registered by the Ministry of Justice of the Russian Federation on February 1, 2006, registration number 7433), NP-033-11 "General safety assurance provisions of research nuclear installations" approved by Rostechnadzor order No. 348 dated June 30, 2011 (registered by the Ministry of Justice of the Russian Federation on August 29, 2011, registration No. 21700).</w:t>
      </w:r>
    </w:p>
    <w:p w:rsidR="00CB79A3" w:rsidRPr="00477C33" w:rsidRDefault="00477C33">
      <w:pPr>
        <w:pStyle w:val="ConsPlusNormal"/>
        <w:spacing w:before="220"/>
        <w:ind w:firstLine="540"/>
        <w:jc w:val="both"/>
        <w:rPr>
          <w:lang w:val="en-GB"/>
        </w:rPr>
      </w:pPr>
      <w:r w:rsidRPr="00477C33">
        <w:rPr>
          <w:lang w:val="en-GB"/>
        </w:rPr>
        <w:t>2. Th</w:t>
      </w:r>
      <w:r w:rsidR="000F2A3D">
        <w:rPr>
          <w:lang w:val="en-GB"/>
        </w:rPr>
        <w:t>i</w:t>
      </w:r>
      <w:r w:rsidRPr="00477C33">
        <w:rPr>
          <w:lang w:val="en-GB"/>
        </w:rPr>
        <w:t>s Safety Guide contain</w:t>
      </w:r>
      <w:r w:rsidR="000F2A3D">
        <w:rPr>
          <w:lang w:val="en-GB"/>
        </w:rPr>
        <w:t>s</w:t>
      </w:r>
      <w:r w:rsidRPr="00477C33">
        <w:rPr>
          <w:lang w:val="en-GB"/>
        </w:rPr>
        <w:t xml:space="preserve"> the recommendations of the Federal Environmental, Industrial and Nuclear Supervision Service (hereinafter Rostechnadzor) on the content of justifying documents provided for establishing the norms of maximum permissible discharges of radioactive substances to the atmosphere and norms of permissible radioactive releases to the bodies of water.</w:t>
      </w:r>
    </w:p>
    <w:p w:rsidR="00CB79A3" w:rsidRPr="00477C33" w:rsidRDefault="00477C33">
      <w:pPr>
        <w:pStyle w:val="ConsPlusNormal"/>
        <w:spacing w:before="220"/>
        <w:ind w:firstLine="540"/>
        <w:jc w:val="both"/>
        <w:rPr>
          <w:lang w:val="en-GB"/>
        </w:rPr>
      </w:pPr>
      <w:r w:rsidRPr="00477C33">
        <w:rPr>
          <w:lang w:val="en-GB"/>
        </w:rPr>
        <w:t>3. Th</w:t>
      </w:r>
      <w:r w:rsidR="000F2A3D">
        <w:rPr>
          <w:lang w:val="en-GB"/>
        </w:rPr>
        <w:t>i</w:t>
      </w:r>
      <w:r w:rsidRPr="00477C33">
        <w:rPr>
          <w:lang w:val="en-GB"/>
        </w:rPr>
        <w:t xml:space="preserve">s Safety Guide </w:t>
      </w:r>
      <w:r w:rsidR="000F2A3D">
        <w:rPr>
          <w:lang w:val="en-GB"/>
        </w:rPr>
        <w:t>is</w:t>
      </w:r>
      <w:r w:rsidRPr="00477C33">
        <w:rPr>
          <w:lang w:val="en-GB"/>
        </w:rPr>
        <w:t xml:space="preserve"> applicable to the nuclear facilities carrying out radioactive discharges to the atmosphere and releases of radioactive substances to the bodies of water.</w:t>
      </w:r>
    </w:p>
    <w:p w:rsidR="00CB79A3" w:rsidRPr="00477C33" w:rsidRDefault="00477C33">
      <w:pPr>
        <w:pStyle w:val="ConsPlusNormal"/>
        <w:spacing w:before="220"/>
        <w:ind w:firstLine="540"/>
        <w:jc w:val="both"/>
        <w:rPr>
          <w:lang w:val="en-GB"/>
        </w:rPr>
      </w:pPr>
      <w:r w:rsidRPr="00477C33">
        <w:rPr>
          <w:lang w:val="en-GB"/>
        </w:rPr>
        <w:t>4. Th</w:t>
      </w:r>
      <w:r w:rsidR="000F2A3D">
        <w:rPr>
          <w:lang w:val="en-GB"/>
        </w:rPr>
        <w:t>i</w:t>
      </w:r>
      <w:r w:rsidRPr="00477C33">
        <w:rPr>
          <w:lang w:val="en-GB"/>
        </w:rPr>
        <w:t xml:space="preserve">s Safety Guide </w:t>
      </w:r>
      <w:r w:rsidR="000F2A3D">
        <w:rPr>
          <w:lang w:val="en-GB"/>
        </w:rPr>
        <w:t>is</w:t>
      </w:r>
      <w:r w:rsidRPr="00477C33">
        <w:rPr>
          <w:lang w:val="en-GB"/>
        </w:rPr>
        <w:t xml:space="preserve"> designed for use by Rostechnadzor specialists carrying out assessment and approval of the norms of maximum permissible radioactive discharges to the atmosphere and norms of permissible radioactive discharges to the bodies of water, and the organizations carrying out development of the norms of maximum permissible radioactive discharges to the atmosphere and norms of permissible radioactive discharges to the bodies of water.</w:t>
      </w:r>
    </w:p>
    <w:p w:rsidR="00CB79A3" w:rsidRPr="00477C33" w:rsidRDefault="00477C33">
      <w:pPr>
        <w:pStyle w:val="ConsPlusNormal"/>
        <w:spacing w:before="220"/>
        <w:ind w:firstLine="540"/>
        <w:jc w:val="both"/>
        <w:rPr>
          <w:lang w:val="en-GB"/>
        </w:rPr>
      </w:pPr>
      <w:r w:rsidRPr="00477C33">
        <w:rPr>
          <w:lang w:val="en-GB"/>
        </w:rPr>
        <w:t xml:space="preserve">5. The requirements of the Federal Rules and Regulations in the Field of Atomic Energy Use may be implemented through the use of methods other than those specified </w:t>
      </w:r>
      <w:r w:rsidR="000F2A3D">
        <w:rPr>
          <w:lang w:val="en-GB"/>
        </w:rPr>
        <w:t>this Safety Guide</w:t>
      </w:r>
      <w:r w:rsidRPr="00477C33">
        <w:rPr>
          <w:lang w:val="en-GB"/>
        </w:rPr>
        <w:t xml:space="preserve"> subject to substantiation of the selected method.</w:t>
      </w:r>
    </w:p>
    <w:p w:rsidR="00CB79A3" w:rsidRPr="00477C33" w:rsidRDefault="00CB79A3">
      <w:pPr>
        <w:pStyle w:val="ConsPlusNormal"/>
        <w:ind w:firstLine="540"/>
        <w:jc w:val="both"/>
        <w:rPr>
          <w:lang w:val="en-GB"/>
        </w:rPr>
      </w:pPr>
    </w:p>
    <w:p w:rsidR="00CB79A3" w:rsidRPr="00477C33" w:rsidRDefault="00477C33" w:rsidP="00EC3816">
      <w:pPr>
        <w:pStyle w:val="ConsPlusNormal"/>
        <w:jc w:val="center"/>
        <w:outlineLvl w:val="1"/>
        <w:rPr>
          <w:lang w:val="en-GB"/>
        </w:rPr>
      </w:pPr>
      <w:r w:rsidRPr="00477C33">
        <w:rPr>
          <w:lang w:val="en-GB"/>
        </w:rPr>
        <w:t>II. Recommendations for the content of documents justifying the norms of maximum permissible radioactive discharges to the atmosphere and norms of permissible radioactive releases to the bodies of water</w:t>
      </w:r>
    </w:p>
    <w:p w:rsidR="00CB79A3" w:rsidRPr="00477C33" w:rsidRDefault="00CB79A3">
      <w:pPr>
        <w:pStyle w:val="ConsPlusNormal"/>
        <w:ind w:firstLine="540"/>
        <w:jc w:val="both"/>
        <w:rPr>
          <w:lang w:val="en-GB"/>
        </w:rPr>
      </w:pPr>
    </w:p>
    <w:p w:rsidR="00CB79A3" w:rsidRPr="00477C33" w:rsidRDefault="00477C33">
      <w:pPr>
        <w:pStyle w:val="ConsPlusNormal"/>
        <w:ind w:firstLine="540"/>
        <w:jc w:val="both"/>
        <w:rPr>
          <w:lang w:val="en-GB"/>
        </w:rPr>
      </w:pPr>
      <w:r w:rsidRPr="00477C33">
        <w:rPr>
          <w:lang w:val="en-GB"/>
        </w:rPr>
        <w:t xml:space="preserve">6. It recommended to draw the documents justifying the norms of maximum permissible radioactive discharges to the atmosphere or norms of permissible radioactive releases to the bodies of water in accordance with the recommendations on the justification content and structure stated in </w:t>
      </w:r>
      <w:r w:rsidR="000F2A3D">
        <w:rPr>
          <w:lang w:val="en-GB"/>
        </w:rPr>
        <w:t xml:space="preserve">this </w:t>
      </w:r>
      <w:r w:rsidR="000F2A3D">
        <w:rPr>
          <w:lang w:val="en-GB"/>
        </w:rPr>
        <w:lastRenderedPageBreak/>
        <w:t>Safety Guide</w:t>
      </w:r>
      <w:r w:rsidRPr="00477C33">
        <w:rPr>
          <w:lang w:val="en-GB"/>
        </w:rPr>
        <w:t>.</w:t>
      </w:r>
    </w:p>
    <w:p w:rsidR="00CB79A3" w:rsidRPr="00477C33" w:rsidRDefault="00477C33">
      <w:pPr>
        <w:pStyle w:val="ConsPlusNormal"/>
        <w:spacing w:before="220"/>
        <w:ind w:firstLine="540"/>
        <w:jc w:val="both"/>
        <w:rPr>
          <w:lang w:val="en-GB"/>
        </w:rPr>
      </w:pPr>
      <w:r w:rsidRPr="00477C33">
        <w:rPr>
          <w:lang w:val="en-GB"/>
        </w:rPr>
        <w:t xml:space="preserve">7. The recommended list of sections of the document justifying the norms of maximum permissible radioactive discharges to the atmosphere is contained in </w:t>
      </w:r>
      <w:r w:rsidR="000F2A3D">
        <w:rPr>
          <w:lang w:val="en-GB"/>
        </w:rPr>
        <w:t>Appendix</w:t>
      </w:r>
      <w:r w:rsidRPr="00477C33">
        <w:rPr>
          <w:lang w:val="en-GB"/>
        </w:rPr>
        <w:t xml:space="preserve"> No. 11 to </w:t>
      </w:r>
      <w:r w:rsidR="000F2A3D">
        <w:rPr>
          <w:lang w:val="en-GB"/>
        </w:rPr>
        <w:t>this Safety Guide</w:t>
      </w:r>
      <w:r w:rsidRPr="00477C33">
        <w:rPr>
          <w:lang w:val="en-GB"/>
        </w:rPr>
        <w:t xml:space="preserve">. Recommendations for the content of sections of the document justifying the norms of maximum permissible radioactive discharges to the atmosphere are stated in </w:t>
      </w:r>
      <w:r w:rsidR="000F2A3D">
        <w:rPr>
          <w:lang w:val="en-GB"/>
        </w:rPr>
        <w:t>Appendix</w:t>
      </w:r>
      <w:r w:rsidRPr="00477C33">
        <w:rPr>
          <w:lang w:val="en-GB"/>
        </w:rPr>
        <w:t xml:space="preserve"> No. 2 to </w:t>
      </w:r>
      <w:r w:rsidR="000F2A3D">
        <w:rPr>
          <w:lang w:val="en-GB"/>
        </w:rPr>
        <w:t>this Safety Guide</w:t>
      </w:r>
      <w:r w:rsidRPr="00477C33">
        <w:rPr>
          <w:lang w:val="en-GB"/>
        </w:rPr>
        <w:t>.</w:t>
      </w:r>
    </w:p>
    <w:p w:rsidR="00CB79A3" w:rsidRPr="00477C33" w:rsidRDefault="00477C33">
      <w:pPr>
        <w:pStyle w:val="ConsPlusNormal"/>
        <w:spacing w:before="220"/>
        <w:ind w:firstLine="540"/>
        <w:jc w:val="both"/>
        <w:rPr>
          <w:lang w:val="en-GB"/>
        </w:rPr>
      </w:pPr>
      <w:r w:rsidRPr="00477C33">
        <w:rPr>
          <w:lang w:val="en-GB"/>
        </w:rPr>
        <w:t xml:space="preserve">8. Recommended list of document sections justifying the norms of permissible radioactive discharges to the bodies of water is contained in </w:t>
      </w:r>
      <w:r w:rsidR="000F2A3D">
        <w:rPr>
          <w:lang w:val="en-GB"/>
        </w:rPr>
        <w:t>Appendix</w:t>
      </w:r>
      <w:r w:rsidRPr="00477C33">
        <w:rPr>
          <w:lang w:val="en-GB"/>
        </w:rPr>
        <w:t xml:space="preserve"> No. 3 to </w:t>
      </w:r>
      <w:r w:rsidR="000F2A3D">
        <w:rPr>
          <w:lang w:val="en-GB"/>
        </w:rPr>
        <w:t>this Safety Guide</w:t>
      </w:r>
      <w:r w:rsidRPr="00477C33">
        <w:rPr>
          <w:lang w:val="en-GB"/>
        </w:rPr>
        <w:t xml:space="preserve">. Recommendations for content of the document sections justifying the norms of permissible radioactive releases to the bodies of water stated in </w:t>
      </w:r>
      <w:r w:rsidR="000F2A3D">
        <w:rPr>
          <w:lang w:val="en-GB"/>
        </w:rPr>
        <w:t>Appendix</w:t>
      </w:r>
      <w:r w:rsidRPr="00477C33">
        <w:rPr>
          <w:lang w:val="en-GB"/>
        </w:rPr>
        <w:t xml:space="preserve"> 4 to </w:t>
      </w:r>
      <w:r w:rsidR="000F2A3D">
        <w:rPr>
          <w:lang w:val="en-GB"/>
        </w:rPr>
        <w:t>this Safety Guide</w:t>
      </w:r>
      <w:r w:rsidRPr="00477C33">
        <w:rPr>
          <w:lang w:val="en-GB"/>
        </w:rPr>
        <w:t>.</w:t>
      </w:r>
    </w:p>
    <w:p w:rsidR="00CB79A3" w:rsidRPr="00477C33" w:rsidRDefault="00477C33">
      <w:pPr>
        <w:pStyle w:val="ConsPlusNormal"/>
        <w:spacing w:before="220"/>
        <w:ind w:firstLine="540"/>
        <w:jc w:val="both"/>
        <w:rPr>
          <w:lang w:val="en-GB"/>
        </w:rPr>
      </w:pPr>
      <w:r w:rsidRPr="00477C33">
        <w:rPr>
          <w:lang w:val="en-GB"/>
        </w:rPr>
        <w:t xml:space="preserve">9. Recommendations for drawing up documents justifying the norms of maximum permissible radioactive emissions to the atmosphere and norms of permitted radioactive releases to the bodies of water stated in </w:t>
      </w:r>
      <w:r w:rsidR="000F2A3D">
        <w:rPr>
          <w:lang w:val="en-GB"/>
        </w:rPr>
        <w:t>Appendix</w:t>
      </w:r>
      <w:r w:rsidRPr="00477C33">
        <w:rPr>
          <w:lang w:val="en-GB"/>
        </w:rPr>
        <w:t xml:space="preserve"> No. 5 to </w:t>
      </w:r>
      <w:r w:rsidR="000F2A3D">
        <w:rPr>
          <w:lang w:val="en-GB"/>
        </w:rPr>
        <w:t>this Safety Guide</w:t>
      </w:r>
    </w:p>
    <w:p w:rsidR="00CB79A3" w:rsidRPr="00477C33" w:rsidRDefault="00CB79A3">
      <w:pPr>
        <w:pStyle w:val="ConsPlusNormal"/>
        <w:jc w:val="right"/>
        <w:rPr>
          <w:lang w:val="en-GB"/>
        </w:rPr>
      </w:pPr>
    </w:p>
    <w:p w:rsidR="00CB79A3" w:rsidRPr="00477C33" w:rsidRDefault="00CB79A3">
      <w:pPr>
        <w:pStyle w:val="ConsPlusNormal"/>
        <w:jc w:val="right"/>
        <w:rPr>
          <w:lang w:val="en-GB"/>
        </w:rPr>
      </w:pPr>
    </w:p>
    <w:p w:rsidR="00CB79A3" w:rsidRPr="00477C33" w:rsidRDefault="00CB79A3">
      <w:pPr>
        <w:pStyle w:val="ConsPlusNormal"/>
        <w:jc w:val="right"/>
        <w:rPr>
          <w:lang w:val="en-GB"/>
        </w:rPr>
      </w:pPr>
    </w:p>
    <w:p w:rsidR="00CB79A3" w:rsidRPr="00477C33" w:rsidRDefault="00CB79A3">
      <w:pPr>
        <w:pStyle w:val="ConsPlusNormal"/>
        <w:jc w:val="right"/>
        <w:rPr>
          <w:lang w:val="en-GB"/>
        </w:rPr>
      </w:pPr>
    </w:p>
    <w:p w:rsidR="00CB79A3" w:rsidRPr="00477C33" w:rsidRDefault="00CB79A3">
      <w:pPr>
        <w:pStyle w:val="ConsPlusNormal"/>
        <w:jc w:val="right"/>
        <w:rPr>
          <w:lang w:val="en-GB"/>
        </w:rPr>
      </w:pPr>
    </w:p>
    <w:p w:rsidR="00CB79A3" w:rsidRPr="00477C33" w:rsidRDefault="000F2A3D" w:rsidP="00EC3816">
      <w:pPr>
        <w:pStyle w:val="ConsPlusNormal"/>
        <w:ind w:left="4678"/>
        <w:jc w:val="right"/>
        <w:outlineLvl w:val="1"/>
        <w:rPr>
          <w:lang w:val="en-GB"/>
        </w:rPr>
      </w:pPr>
      <w:r>
        <w:rPr>
          <w:lang w:val="en-GB"/>
        </w:rPr>
        <w:t>Appendix</w:t>
      </w:r>
      <w:r w:rsidR="00477C33" w:rsidRPr="00477C33">
        <w:rPr>
          <w:lang w:val="en-GB"/>
        </w:rPr>
        <w:t xml:space="preserve"> No. 1 to the </w:t>
      </w:r>
      <w:r w:rsidR="00477C33" w:rsidRPr="00477C33">
        <w:rPr>
          <w:lang w:val="en-GB"/>
        </w:rPr>
        <w:br/>
        <w:t xml:space="preserve">Safety Guide in the use of atomic energy "Recommendations for content of documents justifying the norms of maximum permissible radioactive discharges to the atmosphere and norms of permitted releases of radioactive substances to the bodies of water", approved by the Order of the Federal Environmental, Industrial and Nuclear Supervision Service </w:t>
      </w:r>
      <w:r w:rsidR="00477C33" w:rsidRPr="00477C33">
        <w:rPr>
          <w:lang w:val="en-GB"/>
        </w:rPr>
        <w:br/>
        <w:t>dated August 19, 2013 No. 362</w:t>
      </w:r>
    </w:p>
    <w:p w:rsidR="00CB79A3" w:rsidRPr="00477C33" w:rsidRDefault="00CB79A3">
      <w:pPr>
        <w:pStyle w:val="ConsPlusNormal"/>
        <w:jc w:val="right"/>
        <w:rPr>
          <w:lang w:val="en-GB"/>
        </w:rPr>
      </w:pPr>
    </w:p>
    <w:p w:rsidR="00CB79A3" w:rsidRPr="00477C33" w:rsidRDefault="00477C33">
      <w:pPr>
        <w:pStyle w:val="ConsPlusNormal"/>
        <w:jc w:val="center"/>
        <w:rPr>
          <w:lang w:val="en-GB"/>
        </w:rPr>
      </w:pPr>
      <w:bookmarkStart w:id="2" w:name="P74"/>
      <w:bookmarkEnd w:id="2"/>
      <w:r w:rsidRPr="00477C33">
        <w:rPr>
          <w:lang w:val="en-GB"/>
        </w:rPr>
        <w:t xml:space="preserve">RECOMMENDED LIST OF THE DOCUMENT </w:t>
      </w:r>
      <w:r w:rsidRPr="00477C33">
        <w:rPr>
          <w:lang w:val="en-GB"/>
        </w:rPr>
        <w:br/>
        <w:t>SECTIONS JUSTIFYING THE NORMS OF MAXIMUM PERMISSIBLE RADIOACTIVE DISCHARGES TO THE ATMOSPHERE</w:t>
      </w:r>
    </w:p>
    <w:p w:rsidR="00CB79A3" w:rsidRPr="00477C33" w:rsidRDefault="00CB79A3">
      <w:pPr>
        <w:pStyle w:val="ConsPlusNormal"/>
        <w:ind w:firstLine="540"/>
        <w:jc w:val="both"/>
        <w:rPr>
          <w:lang w:val="en-GB"/>
        </w:rPr>
      </w:pPr>
    </w:p>
    <w:p w:rsidR="00CB79A3" w:rsidRPr="00477C33" w:rsidRDefault="00477C33">
      <w:pPr>
        <w:pStyle w:val="ConsPlusNormal"/>
        <w:ind w:firstLine="540"/>
        <w:jc w:val="both"/>
        <w:rPr>
          <w:lang w:val="en-GB"/>
        </w:rPr>
      </w:pPr>
      <w:r w:rsidRPr="00477C33">
        <w:rPr>
          <w:lang w:val="en-GB"/>
        </w:rPr>
        <w:t>List of sections, which is recommended to include in the document justifying the norms of maximum permissible radioactive discharges to the atmosphere:</w:t>
      </w:r>
    </w:p>
    <w:p w:rsidR="00CB79A3" w:rsidRPr="00477C33" w:rsidRDefault="00477C33">
      <w:pPr>
        <w:pStyle w:val="ConsPlusNormal"/>
        <w:spacing w:before="220"/>
        <w:ind w:firstLine="540"/>
        <w:jc w:val="both"/>
        <w:rPr>
          <w:lang w:val="en-GB"/>
        </w:rPr>
      </w:pPr>
      <w:r w:rsidRPr="00477C33">
        <w:rPr>
          <w:lang w:val="en-GB"/>
        </w:rPr>
        <w:t>Introduction;</w:t>
      </w:r>
    </w:p>
    <w:p w:rsidR="00CB79A3" w:rsidRPr="00477C33" w:rsidRDefault="00477C33">
      <w:pPr>
        <w:pStyle w:val="ConsPlusNormal"/>
        <w:spacing w:before="220"/>
        <w:ind w:firstLine="540"/>
        <w:jc w:val="both"/>
        <w:rPr>
          <w:lang w:val="en-GB"/>
        </w:rPr>
      </w:pPr>
      <w:r w:rsidRPr="00477C33">
        <w:rPr>
          <w:lang w:val="en-GB"/>
        </w:rPr>
        <w:t>Section 1. General information about the organization and its activity;</w:t>
      </w:r>
    </w:p>
    <w:p w:rsidR="00CB79A3" w:rsidRPr="00477C33" w:rsidRDefault="00477C33">
      <w:pPr>
        <w:pStyle w:val="ConsPlusNormal"/>
        <w:spacing w:before="220"/>
        <w:ind w:firstLine="540"/>
        <w:jc w:val="both"/>
        <w:rPr>
          <w:lang w:val="en-GB"/>
        </w:rPr>
      </w:pPr>
      <w:r w:rsidRPr="00477C33">
        <w:rPr>
          <w:lang w:val="en-GB"/>
        </w:rPr>
        <w:t>Section 2 Characteristic of the organization as the source of radioactive discharges to the atmosphere;</w:t>
      </w:r>
    </w:p>
    <w:p w:rsidR="00CB79A3" w:rsidRPr="00477C33" w:rsidRDefault="00477C33">
      <w:pPr>
        <w:pStyle w:val="ConsPlusNormal"/>
        <w:spacing w:before="220"/>
        <w:ind w:firstLine="540"/>
        <w:jc w:val="both"/>
        <w:rPr>
          <w:lang w:val="en-GB"/>
        </w:rPr>
      </w:pPr>
      <w:r w:rsidRPr="00477C33">
        <w:rPr>
          <w:lang w:val="en-GB"/>
        </w:rPr>
        <w:t>Section 3 Local conditions for building dose burdens on the population;</w:t>
      </w:r>
    </w:p>
    <w:p w:rsidR="00CB79A3" w:rsidRPr="00477C33" w:rsidRDefault="00477C33">
      <w:pPr>
        <w:pStyle w:val="ConsPlusNormal"/>
        <w:spacing w:before="220"/>
        <w:ind w:firstLine="540"/>
        <w:jc w:val="both"/>
        <w:rPr>
          <w:lang w:val="en-GB"/>
        </w:rPr>
      </w:pPr>
      <w:r w:rsidRPr="00477C33">
        <w:rPr>
          <w:lang w:val="en-GB"/>
        </w:rPr>
        <w:t>Section 4 Transfer model of admixture in the atmosphere and calculation of the norms of maximum permissible discharges;</w:t>
      </w:r>
    </w:p>
    <w:p w:rsidR="00CB79A3" w:rsidRPr="00477C33" w:rsidRDefault="00477C33">
      <w:pPr>
        <w:pStyle w:val="ConsPlusNormal"/>
        <w:spacing w:before="220"/>
        <w:ind w:firstLine="540"/>
        <w:jc w:val="both"/>
        <w:rPr>
          <w:lang w:val="en-GB"/>
        </w:rPr>
      </w:pPr>
      <w:r w:rsidRPr="00477C33">
        <w:rPr>
          <w:lang w:val="en-GB"/>
        </w:rPr>
        <w:t>Section 5 Characteristic of the existing current radioactive contamination of the location;</w:t>
      </w:r>
    </w:p>
    <w:p w:rsidR="00CB79A3" w:rsidRPr="00477C33" w:rsidRDefault="00477C33">
      <w:pPr>
        <w:pStyle w:val="ConsPlusNormal"/>
        <w:spacing w:before="220"/>
        <w:ind w:firstLine="540"/>
        <w:jc w:val="both"/>
        <w:rPr>
          <w:lang w:val="en-GB"/>
        </w:rPr>
      </w:pPr>
      <w:r w:rsidRPr="00477C33">
        <w:rPr>
          <w:lang w:val="en-GB"/>
        </w:rPr>
        <w:t>Conclusion</w:t>
      </w:r>
    </w:p>
    <w:p w:rsidR="00CB79A3" w:rsidRPr="00477C33" w:rsidRDefault="00CB79A3">
      <w:pPr>
        <w:pStyle w:val="ConsPlusNormal"/>
        <w:ind w:firstLine="540"/>
        <w:jc w:val="both"/>
        <w:rPr>
          <w:lang w:val="en-GB"/>
        </w:rPr>
      </w:pPr>
    </w:p>
    <w:p w:rsidR="00CB79A3" w:rsidRPr="00477C33" w:rsidRDefault="00CB79A3">
      <w:pPr>
        <w:pStyle w:val="ConsPlusNormal"/>
        <w:ind w:firstLine="540"/>
        <w:jc w:val="both"/>
        <w:rPr>
          <w:lang w:val="en-GB"/>
        </w:rPr>
      </w:pPr>
    </w:p>
    <w:p w:rsidR="00CB79A3" w:rsidRPr="00477C33" w:rsidRDefault="00CB79A3">
      <w:pPr>
        <w:pStyle w:val="ConsPlusNormal"/>
        <w:ind w:firstLine="540"/>
        <w:jc w:val="both"/>
        <w:rPr>
          <w:lang w:val="en-GB"/>
        </w:rPr>
      </w:pPr>
    </w:p>
    <w:p w:rsidR="00CB79A3" w:rsidRPr="00477C33" w:rsidRDefault="00CB79A3">
      <w:pPr>
        <w:pStyle w:val="ConsPlusNormal"/>
        <w:ind w:firstLine="540"/>
        <w:jc w:val="both"/>
        <w:rPr>
          <w:lang w:val="en-GB"/>
        </w:rPr>
      </w:pPr>
    </w:p>
    <w:p w:rsidR="00CB79A3" w:rsidRPr="00477C33" w:rsidRDefault="00CB79A3">
      <w:pPr>
        <w:pStyle w:val="ConsPlusNormal"/>
        <w:ind w:firstLine="540"/>
        <w:jc w:val="both"/>
        <w:rPr>
          <w:lang w:val="en-GB"/>
        </w:rPr>
      </w:pPr>
    </w:p>
    <w:p w:rsidR="00EC3816" w:rsidRPr="00477C33" w:rsidRDefault="000F2A3D" w:rsidP="00EC3816">
      <w:pPr>
        <w:pStyle w:val="ConsPlusNormal"/>
        <w:ind w:left="4678"/>
        <w:jc w:val="right"/>
        <w:outlineLvl w:val="1"/>
        <w:rPr>
          <w:lang w:val="en-GB"/>
        </w:rPr>
      </w:pPr>
      <w:r>
        <w:rPr>
          <w:lang w:val="en-GB"/>
        </w:rPr>
        <w:t>Appendix</w:t>
      </w:r>
      <w:r w:rsidR="00477C33" w:rsidRPr="00477C33">
        <w:rPr>
          <w:lang w:val="en-GB"/>
        </w:rPr>
        <w:t xml:space="preserve"> No. 2 </w:t>
      </w:r>
      <w:r w:rsidR="00477C33" w:rsidRPr="00477C33">
        <w:rPr>
          <w:lang w:val="en-GB"/>
        </w:rPr>
        <w:br/>
        <w:t xml:space="preserve">to the Safety Guide in the use of atomic energy "Recommendations for content of documents justifying the norms of maximum permissible discharges of radioactive substances to the atmosphere and norms of permitted releases of radioactive substances to the bodies of water", approved by the Order of the Federal Environmental, Industrial and Nuclear Supervision Service dated </w:t>
      </w:r>
      <w:r w:rsidR="00477C33" w:rsidRPr="00477C33">
        <w:rPr>
          <w:lang w:val="en-GB"/>
        </w:rPr>
        <w:br/>
        <w:t>August 19, 2013 No. 362</w:t>
      </w:r>
    </w:p>
    <w:p w:rsidR="00CB79A3" w:rsidRPr="00477C33" w:rsidRDefault="00CB79A3">
      <w:pPr>
        <w:pStyle w:val="ConsPlusNormal"/>
        <w:jc w:val="right"/>
        <w:rPr>
          <w:lang w:val="en-GB"/>
        </w:rPr>
      </w:pPr>
    </w:p>
    <w:p w:rsidR="00CB79A3" w:rsidRPr="00477C33" w:rsidRDefault="00477C33">
      <w:pPr>
        <w:pStyle w:val="ConsPlusTitle"/>
        <w:jc w:val="center"/>
        <w:rPr>
          <w:lang w:val="en-GB"/>
        </w:rPr>
      </w:pPr>
      <w:bookmarkStart w:id="3" w:name="P105"/>
      <w:bookmarkEnd w:id="3"/>
      <w:r w:rsidRPr="00477C33">
        <w:rPr>
          <w:lang w:val="en-GB"/>
        </w:rPr>
        <w:t xml:space="preserve">RECOMMENDATIONS </w:t>
      </w:r>
      <w:r w:rsidRPr="00477C33">
        <w:rPr>
          <w:lang w:val="en-GB"/>
        </w:rPr>
        <w:br/>
        <w:t>ON CONTENT OF THE DOCUMENT SECTIONS JUSTIFYING THE NORMS OF MAXIMUM PERMISSIBLE DISCHARGES TO THE ATMOSPHERE</w:t>
      </w:r>
    </w:p>
    <w:p w:rsidR="00CB79A3" w:rsidRPr="00477C33" w:rsidRDefault="00CB79A3">
      <w:pPr>
        <w:pStyle w:val="ConsPlusNormal"/>
        <w:jc w:val="center"/>
        <w:rPr>
          <w:lang w:val="en-GB"/>
        </w:rPr>
      </w:pPr>
    </w:p>
    <w:p w:rsidR="00CB79A3" w:rsidRPr="00477C33" w:rsidRDefault="00477C33">
      <w:pPr>
        <w:pStyle w:val="ConsPlusNormal"/>
        <w:jc w:val="center"/>
        <w:outlineLvl w:val="2"/>
        <w:rPr>
          <w:lang w:val="en-GB"/>
        </w:rPr>
      </w:pPr>
      <w:r w:rsidRPr="00477C33">
        <w:rPr>
          <w:lang w:val="en-GB"/>
        </w:rPr>
        <w:t>Introduction</w:t>
      </w:r>
    </w:p>
    <w:p w:rsidR="00CB79A3" w:rsidRPr="00477C33" w:rsidRDefault="00CB79A3">
      <w:pPr>
        <w:pStyle w:val="ConsPlusNormal"/>
        <w:ind w:firstLine="540"/>
        <w:jc w:val="both"/>
        <w:rPr>
          <w:lang w:val="en-GB"/>
        </w:rPr>
      </w:pPr>
    </w:p>
    <w:p w:rsidR="00CB79A3" w:rsidRPr="00477C33" w:rsidRDefault="00477C33">
      <w:pPr>
        <w:pStyle w:val="ConsPlusNormal"/>
        <w:ind w:firstLine="540"/>
        <w:jc w:val="both"/>
        <w:rPr>
          <w:lang w:val="en-GB"/>
        </w:rPr>
      </w:pPr>
      <w:r w:rsidRPr="00477C33">
        <w:rPr>
          <w:lang w:val="en-GB"/>
        </w:rPr>
        <w:t>The following information is recommended to present in the "Introduction" section:</w:t>
      </w:r>
    </w:p>
    <w:p w:rsidR="00CB79A3" w:rsidRPr="00477C33" w:rsidRDefault="00477C33">
      <w:pPr>
        <w:pStyle w:val="ConsPlusNormal"/>
        <w:spacing w:before="220"/>
        <w:ind w:firstLine="540"/>
        <w:jc w:val="both"/>
        <w:rPr>
          <w:lang w:val="en-GB"/>
        </w:rPr>
      </w:pPr>
      <w:r w:rsidRPr="00477C33">
        <w:rPr>
          <w:lang w:val="en-GB"/>
        </w:rPr>
        <w:t>name of the organization for which the document justifying norms of maximum permissible radioactive discharges to the atmosphere is prepared (hereinafter the Justification);</w:t>
      </w:r>
    </w:p>
    <w:p w:rsidR="00CB79A3" w:rsidRPr="00477C33" w:rsidRDefault="00477C33">
      <w:pPr>
        <w:pStyle w:val="ConsPlusNormal"/>
        <w:spacing w:before="220"/>
        <w:ind w:firstLine="540"/>
        <w:jc w:val="both"/>
        <w:rPr>
          <w:lang w:val="en-GB"/>
        </w:rPr>
      </w:pPr>
      <w:r w:rsidRPr="00477C33">
        <w:rPr>
          <w:lang w:val="en-GB"/>
        </w:rPr>
        <w:t>list of documents, in compliance thereof the Justification has been developed;</w:t>
      </w:r>
    </w:p>
    <w:p w:rsidR="00CB79A3" w:rsidRPr="00477C33" w:rsidRDefault="00477C33">
      <w:pPr>
        <w:pStyle w:val="ConsPlusNormal"/>
        <w:spacing w:before="220"/>
        <w:ind w:firstLine="540"/>
        <w:jc w:val="both"/>
        <w:rPr>
          <w:lang w:val="en-GB"/>
        </w:rPr>
      </w:pPr>
      <w:r w:rsidRPr="00477C33">
        <w:rPr>
          <w:lang w:val="en-GB"/>
        </w:rPr>
        <w:t>information on Justification the developer.</w:t>
      </w:r>
    </w:p>
    <w:p w:rsidR="00CB79A3" w:rsidRPr="00477C33" w:rsidRDefault="00CB79A3">
      <w:pPr>
        <w:pStyle w:val="ConsPlusNormal"/>
        <w:ind w:firstLine="540"/>
        <w:jc w:val="both"/>
        <w:rPr>
          <w:lang w:val="en-GB"/>
        </w:rPr>
      </w:pPr>
    </w:p>
    <w:p w:rsidR="00CB79A3" w:rsidRPr="00477C33" w:rsidRDefault="00477C33">
      <w:pPr>
        <w:pStyle w:val="ConsPlusNormal"/>
        <w:jc w:val="center"/>
        <w:outlineLvl w:val="2"/>
        <w:rPr>
          <w:lang w:val="en-GB"/>
        </w:rPr>
      </w:pPr>
      <w:r w:rsidRPr="00477C33">
        <w:rPr>
          <w:lang w:val="en-GB"/>
        </w:rPr>
        <w:t>Section 1. General information on organization and its activity</w:t>
      </w:r>
    </w:p>
    <w:p w:rsidR="00CB79A3" w:rsidRPr="00477C33" w:rsidRDefault="00CB79A3">
      <w:pPr>
        <w:pStyle w:val="ConsPlusNormal"/>
        <w:jc w:val="center"/>
        <w:rPr>
          <w:lang w:val="en-GB"/>
        </w:rPr>
      </w:pPr>
    </w:p>
    <w:p w:rsidR="00CB79A3" w:rsidRPr="00477C33" w:rsidRDefault="00477C33">
      <w:pPr>
        <w:pStyle w:val="ConsPlusNormal"/>
        <w:ind w:firstLine="540"/>
        <w:jc w:val="both"/>
        <w:rPr>
          <w:lang w:val="en-GB"/>
        </w:rPr>
      </w:pPr>
      <w:r w:rsidRPr="00477C33">
        <w:rPr>
          <w:lang w:val="en-GB"/>
        </w:rPr>
        <w:t>It is recommended to provide the following in this section:</w:t>
      </w:r>
    </w:p>
    <w:p w:rsidR="00CB79A3" w:rsidRPr="00477C33" w:rsidRDefault="00477C33">
      <w:pPr>
        <w:pStyle w:val="ConsPlusNormal"/>
        <w:spacing w:before="220"/>
        <w:ind w:firstLine="540"/>
        <w:jc w:val="both"/>
        <w:rPr>
          <w:lang w:val="en-GB"/>
        </w:rPr>
      </w:pPr>
      <w:r w:rsidRPr="00477C33">
        <w:rPr>
          <w:lang w:val="en-GB"/>
        </w:rPr>
        <w:t>full name of the organization, form of incorporation, registered address, place of business address of legal entity;</w:t>
      </w:r>
    </w:p>
    <w:p w:rsidR="00CB79A3" w:rsidRPr="00477C33" w:rsidRDefault="00477C33">
      <w:pPr>
        <w:pStyle w:val="ConsPlusNormal"/>
        <w:spacing w:before="220"/>
        <w:ind w:firstLine="540"/>
        <w:jc w:val="both"/>
        <w:rPr>
          <w:lang w:val="en-GB"/>
        </w:rPr>
      </w:pPr>
      <w:r w:rsidRPr="00477C33">
        <w:rPr>
          <w:lang w:val="en-GB"/>
        </w:rPr>
        <w:t>brief general information on types of business activities;</w:t>
      </w:r>
    </w:p>
    <w:p w:rsidR="00CB79A3" w:rsidRPr="00477C33" w:rsidRDefault="00477C33">
      <w:pPr>
        <w:pStyle w:val="ConsPlusNormal"/>
        <w:spacing w:before="220"/>
        <w:ind w:firstLine="540"/>
        <w:jc w:val="both"/>
        <w:rPr>
          <w:lang w:val="en-GB"/>
        </w:rPr>
      </w:pPr>
      <w:r w:rsidRPr="00477C33">
        <w:rPr>
          <w:lang w:val="en-GB"/>
        </w:rPr>
        <w:t>category of facility by potential radiation hazard (in accordance with the classification accepted in SP 2.6.1.2612-10 "Basic sanitary rules of radiation safety assurance (OSPORB-99/2010)" approved by the Resolution of the Chief Health Inspector of the Russian Federation dated April 26, 2010 No. 40 (registered by the Ministry of Justice of the Russian Federation on August 11, 2010, registration number No. 18115);</w:t>
      </w:r>
    </w:p>
    <w:p w:rsidR="00CB79A3" w:rsidRPr="00477C33" w:rsidRDefault="00477C33">
      <w:pPr>
        <w:pStyle w:val="ConsPlusNormal"/>
        <w:spacing w:before="220"/>
        <w:ind w:firstLine="540"/>
        <w:jc w:val="both"/>
        <w:rPr>
          <w:lang w:val="en-GB"/>
        </w:rPr>
      </w:pPr>
      <w:r w:rsidRPr="00477C33">
        <w:rPr>
          <w:lang w:val="en-GB"/>
        </w:rPr>
        <w:t>if required - information on planned new business activities or changes in the processes after the start of implementation thereof new sources of discharges of radioactive substances to the atmosphere  may occur or the existing may change;</w:t>
      </w:r>
    </w:p>
    <w:p w:rsidR="00CB79A3" w:rsidRPr="00477C33" w:rsidRDefault="00477C33">
      <w:pPr>
        <w:pStyle w:val="ConsPlusNormal"/>
        <w:spacing w:before="220"/>
        <w:ind w:firstLine="540"/>
        <w:jc w:val="both"/>
        <w:rPr>
          <w:lang w:val="en-GB"/>
        </w:rPr>
      </w:pPr>
      <w:r w:rsidRPr="00477C33">
        <w:rPr>
          <w:lang w:val="en-GB"/>
        </w:rPr>
        <w:t xml:space="preserve">information on settlements (name, location and population strength), located in a thirty </w:t>
      </w:r>
      <w:proofErr w:type="spellStart"/>
      <w:r w:rsidRPr="00477C33">
        <w:rPr>
          <w:lang w:val="en-GB"/>
        </w:rPr>
        <w:t>kilometer</w:t>
      </w:r>
      <w:proofErr w:type="spellEnd"/>
      <w:r w:rsidRPr="00477C33">
        <w:rPr>
          <w:lang w:val="en-GB"/>
        </w:rPr>
        <w:t xml:space="preserve"> area from the source of discharges.</w:t>
      </w:r>
    </w:p>
    <w:p w:rsidR="00CB79A3" w:rsidRPr="00477C33" w:rsidRDefault="00CB79A3">
      <w:pPr>
        <w:pStyle w:val="ConsPlusNormal"/>
        <w:ind w:firstLine="540"/>
        <w:jc w:val="both"/>
        <w:rPr>
          <w:lang w:val="en-GB"/>
        </w:rPr>
      </w:pPr>
    </w:p>
    <w:p w:rsidR="00CB79A3" w:rsidRPr="00477C33" w:rsidRDefault="00477C33" w:rsidP="00EC3816">
      <w:pPr>
        <w:pStyle w:val="ConsPlusNormal"/>
        <w:jc w:val="center"/>
        <w:outlineLvl w:val="2"/>
        <w:rPr>
          <w:lang w:val="en-GB"/>
        </w:rPr>
      </w:pPr>
      <w:r w:rsidRPr="00477C33">
        <w:rPr>
          <w:lang w:val="en-GB"/>
        </w:rPr>
        <w:t>Section 2 Characteristic of the organization as the source of radioactive discharges to the atmosphere</w:t>
      </w:r>
    </w:p>
    <w:p w:rsidR="00CB79A3" w:rsidRPr="00477C33" w:rsidRDefault="00CB79A3">
      <w:pPr>
        <w:pStyle w:val="ConsPlusNormal"/>
        <w:ind w:firstLine="540"/>
        <w:jc w:val="both"/>
        <w:rPr>
          <w:lang w:val="en-GB"/>
        </w:rPr>
      </w:pPr>
    </w:p>
    <w:p w:rsidR="00CB79A3" w:rsidRPr="00477C33" w:rsidRDefault="00477C33">
      <w:pPr>
        <w:pStyle w:val="ConsPlusNormal"/>
        <w:ind w:firstLine="540"/>
        <w:jc w:val="both"/>
        <w:rPr>
          <w:lang w:val="en-GB"/>
        </w:rPr>
      </w:pPr>
      <w:r w:rsidRPr="00477C33">
        <w:rPr>
          <w:lang w:val="en-GB"/>
        </w:rPr>
        <w:t xml:space="preserve">It is recommended to give a short general description of the applied processes following which discharges are made sufficient to justify the radionuclide composition and other characteristics of the </w:t>
      </w:r>
      <w:r w:rsidRPr="00477C33">
        <w:rPr>
          <w:lang w:val="en-GB"/>
        </w:rPr>
        <w:lastRenderedPageBreak/>
        <w:t>discharges, and description of the organized, unorganized, point, linear and areal sources  of radioactive discharges to the atmosphere related to these processes.</w:t>
      </w:r>
    </w:p>
    <w:p w:rsidR="00CB79A3" w:rsidRPr="00477C33" w:rsidRDefault="00477C33">
      <w:pPr>
        <w:pStyle w:val="ConsPlusNormal"/>
        <w:spacing w:before="220"/>
        <w:ind w:firstLine="540"/>
        <w:jc w:val="both"/>
        <w:rPr>
          <w:lang w:val="en-GB"/>
        </w:rPr>
      </w:pPr>
      <w:r w:rsidRPr="00477C33">
        <w:rPr>
          <w:lang w:val="en-GB"/>
        </w:rPr>
        <w:t>The sources of discharge may be pipes, ventilation shafts, aeration skylights, gas ducts, air ducts, places of loading, unloading or storage of raw material, materials, products and substances, leakage, from where radioactive substances enter the atmosphere, as well as the radioactive wastes located at the industrial site or in the sanitary protection zone of the organization or radioactive substances on the propagation path thereof there are no barriers excluding their direct contact with the atmosphere (for example, surfaces of the tailing pit covered with dust).</w:t>
      </w:r>
    </w:p>
    <w:p w:rsidR="00CB79A3" w:rsidRPr="00477C33" w:rsidRDefault="00477C33">
      <w:pPr>
        <w:pStyle w:val="ConsPlusNormal"/>
        <w:spacing w:before="220"/>
        <w:ind w:firstLine="540"/>
        <w:jc w:val="both"/>
        <w:rPr>
          <w:lang w:val="en-GB"/>
        </w:rPr>
      </w:pPr>
      <w:r w:rsidRPr="00477C33">
        <w:rPr>
          <w:lang w:val="en-GB"/>
        </w:rPr>
        <w:t>In this section it is recommended to describe the displacement processes of discharged radionuclides in the process equipment and environments starting from the time of their generation in the sources of discharge up to the time of entry into the atmosphere. In addition it is recommended to describe the change of chemical and physical form of displaced radioactive substances, parameters of the processes of capturing and decontamination (</w:t>
      </w:r>
      <w:proofErr w:type="spellStart"/>
      <w:r w:rsidRPr="00477C33">
        <w:rPr>
          <w:lang w:val="en-GB"/>
        </w:rPr>
        <w:t>cleanup</w:t>
      </w:r>
      <w:proofErr w:type="spellEnd"/>
      <w:r w:rsidRPr="00477C33">
        <w:rPr>
          <w:lang w:val="en-GB"/>
        </w:rPr>
        <w:t xml:space="preserve"> coefficients on the filters and retention time), to which the radioactive substances are subject.</w:t>
      </w:r>
    </w:p>
    <w:p w:rsidR="00CB79A3" w:rsidRPr="00477C33" w:rsidRDefault="00477C33">
      <w:pPr>
        <w:pStyle w:val="ConsPlusNormal"/>
        <w:spacing w:before="220"/>
        <w:ind w:firstLine="540"/>
        <w:jc w:val="both"/>
        <w:rPr>
          <w:lang w:val="en-GB"/>
        </w:rPr>
      </w:pPr>
      <w:r w:rsidRPr="00477C33">
        <w:rPr>
          <w:lang w:val="en-GB"/>
        </w:rPr>
        <w:t>In the description it is recommended to place information in such manner that a separate structural unit of the text corresponded to each source of discharge where all the processes leading to the discharge are described, moreover it is recommended to give a description of the connection with the sources of radioactive discharges for each ventilation system, which is related to the considered source of discharge. If different sources of discharge have difficult joint configuration, for example "pipe in pipe", this fact is also recommended to reflect in the description.</w:t>
      </w:r>
    </w:p>
    <w:p w:rsidR="00CB79A3" w:rsidRPr="00477C33" w:rsidRDefault="00477C33">
      <w:pPr>
        <w:pStyle w:val="ConsPlusNormal"/>
        <w:spacing w:before="220"/>
        <w:ind w:firstLine="540"/>
        <w:jc w:val="both"/>
        <w:rPr>
          <w:lang w:val="en-GB"/>
        </w:rPr>
      </w:pPr>
      <w:r w:rsidRPr="00477C33">
        <w:rPr>
          <w:lang w:val="en-GB"/>
        </w:rPr>
        <w:t>It is recommended to give the results of inventory stock taking of radioactive discharges to the atmosphere as well as the following characteristics and data for each of the existing and newly created source of discharge:</w:t>
      </w:r>
    </w:p>
    <w:p w:rsidR="00CB79A3" w:rsidRPr="00477C33" w:rsidRDefault="00477C33">
      <w:pPr>
        <w:pStyle w:val="ConsPlusNormal"/>
        <w:spacing w:before="220"/>
        <w:ind w:firstLine="540"/>
        <w:jc w:val="both"/>
        <w:rPr>
          <w:lang w:val="en-GB"/>
        </w:rPr>
      </w:pPr>
      <w:r w:rsidRPr="00477C33">
        <w:rPr>
          <w:lang w:val="en-GB"/>
        </w:rPr>
        <w:t>type of discharge sources (organized, unorganized);</w:t>
      </w:r>
    </w:p>
    <w:p w:rsidR="00CB79A3" w:rsidRPr="00477C33" w:rsidRDefault="00477C33">
      <w:pPr>
        <w:pStyle w:val="ConsPlusNormal"/>
        <w:spacing w:before="220"/>
        <w:ind w:firstLine="540"/>
        <w:jc w:val="both"/>
        <w:rPr>
          <w:lang w:val="en-GB"/>
        </w:rPr>
      </w:pPr>
      <w:r w:rsidRPr="00477C33">
        <w:rPr>
          <w:lang w:val="en-GB"/>
        </w:rPr>
        <w:t>type of source (point, linear, areal);</w:t>
      </w:r>
    </w:p>
    <w:p w:rsidR="00CB79A3" w:rsidRPr="00477C33" w:rsidRDefault="00477C33">
      <w:pPr>
        <w:pStyle w:val="ConsPlusNormal"/>
        <w:spacing w:before="220"/>
        <w:ind w:firstLine="540"/>
        <w:jc w:val="both"/>
        <w:rPr>
          <w:lang w:val="en-GB"/>
        </w:rPr>
      </w:pPr>
      <w:r w:rsidRPr="00477C33">
        <w:rPr>
          <w:lang w:val="en-GB"/>
        </w:rPr>
        <w:t>radionuclide composition, values of actual discharges of each standardized radionuclide from each source;</w:t>
      </w:r>
    </w:p>
    <w:p w:rsidR="00CB79A3" w:rsidRPr="00477C33" w:rsidRDefault="00477C33">
      <w:pPr>
        <w:pStyle w:val="ConsPlusNormal"/>
        <w:spacing w:before="220"/>
        <w:ind w:firstLine="540"/>
        <w:jc w:val="both"/>
        <w:rPr>
          <w:lang w:val="en-GB"/>
        </w:rPr>
      </w:pPr>
      <w:r w:rsidRPr="00477C33">
        <w:rPr>
          <w:lang w:val="en-GB"/>
        </w:rPr>
        <w:t>geometric characteristics of the sources, sizes of buildings, dispersion of aerosol components, chemical and aggregate composition of discharges;</w:t>
      </w:r>
    </w:p>
    <w:p w:rsidR="00CB79A3" w:rsidRPr="00477C33" w:rsidRDefault="00477C33">
      <w:pPr>
        <w:pStyle w:val="ConsPlusNormal"/>
        <w:spacing w:before="220"/>
        <w:ind w:firstLine="540"/>
        <w:jc w:val="both"/>
        <w:rPr>
          <w:lang w:val="en-GB"/>
        </w:rPr>
      </w:pPr>
      <w:r w:rsidRPr="00477C33">
        <w:rPr>
          <w:lang w:val="en-GB"/>
        </w:rPr>
        <w:t>thermo-hydrodynamic characteristics of gas-air mixture in composition thereof the radioactive substances are discharged from the source (temperature, rate and flow rate of discharged gas-air mixture);</w:t>
      </w:r>
    </w:p>
    <w:p w:rsidR="00CB79A3" w:rsidRPr="00477C33" w:rsidRDefault="00477C33">
      <w:pPr>
        <w:pStyle w:val="ConsPlusNormal"/>
        <w:spacing w:before="220"/>
        <w:ind w:firstLine="540"/>
        <w:jc w:val="both"/>
        <w:rPr>
          <w:lang w:val="en-GB"/>
        </w:rPr>
      </w:pPr>
      <w:r w:rsidRPr="00477C33">
        <w:rPr>
          <w:lang w:val="en-GB"/>
        </w:rPr>
        <w:t>the findings of the discharge dynamics by years for the period of no less than five years or engineering estimates with provision of yearly average discharge, dispersion range (dispersion) of its values, possible maximum values;</w:t>
      </w:r>
    </w:p>
    <w:p w:rsidR="00CB79A3" w:rsidRPr="00477C33" w:rsidRDefault="00477C33">
      <w:pPr>
        <w:pStyle w:val="ConsPlusNormal"/>
        <w:spacing w:before="220"/>
        <w:ind w:firstLine="540"/>
        <w:jc w:val="both"/>
        <w:rPr>
          <w:lang w:val="en-GB"/>
        </w:rPr>
      </w:pPr>
      <w:r w:rsidRPr="00477C33">
        <w:rPr>
          <w:lang w:val="en-GB"/>
        </w:rPr>
        <w:t>operating nuclear island cards of the organization and its sanitary protection zone (specifying all the sources of discharges and buildings, location of buildings and configuration of constructions), and surveillance area cards.</w:t>
      </w:r>
    </w:p>
    <w:p w:rsidR="00CB79A3" w:rsidRPr="00477C33" w:rsidRDefault="00477C33">
      <w:pPr>
        <w:pStyle w:val="ConsPlusNormal"/>
        <w:spacing w:before="220"/>
        <w:ind w:firstLine="540"/>
        <w:jc w:val="both"/>
        <w:rPr>
          <w:lang w:val="en-GB"/>
        </w:rPr>
      </w:pPr>
      <w:r w:rsidRPr="00477C33">
        <w:rPr>
          <w:lang w:val="en-GB"/>
        </w:rPr>
        <w:t xml:space="preserve">The specified information concerning description of the source type, radionuclide composition of the discharges from it, geometric characteristics of the sources, thermo-hydrodynamic characteristics, chemical and aggregate composition of the discharges is recommended to present in the scope according to the tables No. 1 - 4 of this </w:t>
      </w:r>
      <w:r w:rsidR="000F2A3D">
        <w:rPr>
          <w:lang w:val="en-GB"/>
        </w:rPr>
        <w:t>Appendix</w:t>
      </w:r>
      <w:r w:rsidRPr="00477C33">
        <w:rPr>
          <w:lang w:val="en-GB"/>
        </w:rPr>
        <w:t xml:space="preserve"> (in the table No. 3, 4 of this </w:t>
      </w:r>
      <w:r w:rsidR="000F2A3D">
        <w:rPr>
          <w:lang w:val="en-GB"/>
        </w:rPr>
        <w:t>Appendix</w:t>
      </w:r>
      <w:r w:rsidRPr="00477C33">
        <w:rPr>
          <w:lang w:val="en-GB"/>
        </w:rPr>
        <w:t xml:space="preserve"> the unorganized surface sources are not included, discharges thereof are captured and discharged as part of the discharges of organized sources).</w:t>
      </w:r>
    </w:p>
    <w:p w:rsidR="00CB79A3" w:rsidRPr="00477C33" w:rsidRDefault="00CB79A3">
      <w:pPr>
        <w:pStyle w:val="ConsPlusNormal"/>
        <w:ind w:firstLine="540"/>
        <w:jc w:val="both"/>
        <w:rPr>
          <w:lang w:val="en-GB"/>
        </w:rPr>
      </w:pPr>
    </w:p>
    <w:p w:rsidR="00CB79A3" w:rsidRPr="00477C33" w:rsidRDefault="00477C33">
      <w:pPr>
        <w:pStyle w:val="ConsPlusNormal"/>
        <w:jc w:val="right"/>
        <w:rPr>
          <w:lang w:val="en-GB"/>
        </w:rPr>
      </w:pPr>
      <w:r w:rsidRPr="00477C33">
        <w:rPr>
          <w:lang w:val="en-GB"/>
        </w:rPr>
        <w:t>Table 1</w:t>
      </w:r>
    </w:p>
    <w:p w:rsidR="00CB79A3" w:rsidRPr="00477C33" w:rsidRDefault="00CB79A3">
      <w:pPr>
        <w:pStyle w:val="ConsPlusNormal"/>
        <w:ind w:firstLine="540"/>
        <w:jc w:val="both"/>
        <w:rPr>
          <w:lang w:val="en-GB"/>
        </w:rPr>
      </w:pPr>
    </w:p>
    <w:p w:rsidR="00CB79A3" w:rsidRPr="00477C33" w:rsidRDefault="00477C33">
      <w:pPr>
        <w:pStyle w:val="ConsPlusNormal"/>
        <w:jc w:val="center"/>
        <w:rPr>
          <w:lang w:val="en-GB"/>
        </w:rPr>
      </w:pPr>
      <w:r w:rsidRPr="00477C33">
        <w:rPr>
          <w:lang w:val="en-GB"/>
        </w:rPr>
        <w:t>CHARACTERISTICS OF THE DISCHARGE SOURCES</w:t>
      </w:r>
    </w:p>
    <w:p w:rsidR="00CB79A3" w:rsidRPr="00477C33" w:rsidRDefault="00CB79A3">
      <w:pPr>
        <w:pStyle w:val="ConsPlusNormal"/>
        <w:jc w:val="center"/>
        <w:rPr>
          <w:lang w:val="en-GB"/>
        </w:rPr>
      </w:pPr>
    </w:p>
    <w:p w:rsidR="00CB79A3" w:rsidRPr="00477C33" w:rsidRDefault="00CB79A3">
      <w:pPr>
        <w:rPr>
          <w:lang w:val="en-GB"/>
        </w:rPr>
        <w:sectPr w:rsidR="00CB79A3" w:rsidRPr="00477C33" w:rsidSect="008B44A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4"/>
        <w:gridCol w:w="658"/>
        <w:gridCol w:w="884"/>
        <w:gridCol w:w="1032"/>
        <w:gridCol w:w="884"/>
        <w:gridCol w:w="737"/>
        <w:gridCol w:w="884"/>
        <w:gridCol w:w="737"/>
        <w:gridCol w:w="589"/>
        <w:gridCol w:w="442"/>
        <w:gridCol w:w="442"/>
        <w:gridCol w:w="442"/>
        <w:gridCol w:w="442"/>
        <w:gridCol w:w="1569"/>
        <w:gridCol w:w="884"/>
        <w:gridCol w:w="884"/>
        <w:gridCol w:w="737"/>
        <w:gridCol w:w="884"/>
        <w:gridCol w:w="737"/>
        <w:gridCol w:w="1032"/>
        <w:gridCol w:w="1621"/>
        <w:gridCol w:w="737"/>
      </w:tblGrid>
      <w:tr w:rsidR="00CB79A3" w:rsidRPr="00CB79A3">
        <w:tc>
          <w:tcPr>
            <w:tcW w:w="884" w:type="dxa"/>
            <w:vMerge w:val="restart"/>
          </w:tcPr>
          <w:p w:rsidR="00CB79A3" w:rsidRPr="00477C33" w:rsidRDefault="00477C33">
            <w:pPr>
              <w:pStyle w:val="ConsPlusNormal"/>
              <w:jc w:val="center"/>
              <w:rPr>
                <w:lang w:val="en-GB"/>
              </w:rPr>
            </w:pPr>
            <w:r w:rsidRPr="00477C33">
              <w:rPr>
                <w:lang w:val="en-GB"/>
              </w:rPr>
              <w:lastRenderedPageBreak/>
              <w:t>Inventory number of the source and ventilation system</w:t>
            </w:r>
          </w:p>
        </w:tc>
        <w:tc>
          <w:tcPr>
            <w:tcW w:w="658" w:type="dxa"/>
            <w:vMerge w:val="restart"/>
          </w:tcPr>
          <w:p w:rsidR="00CB79A3" w:rsidRPr="00CB79A3" w:rsidRDefault="00477C33">
            <w:pPr>
              <w:pStyle w:val="ConsPlusNormal"/>
              <w:jc w:val="center"/>
            </w:pPr>
            <w:proofErr w:type="spellStart"/>
            <w:r w:rsidRPr="00CB79A3">
              <w:t>Source</w:t>
            </w:r>
            <w:proofErr w:type="spellEnd"/>
            <w:r w:rsidRPr="00CB79A3">
              <w:t xml:space="preserve"> </w:t>
            </w:r>
            <w:proofErr w:type="spellStart"/>
            <w:r w:rsidRPr="00CB79A3">
              <w:t>type</w:t>
            </w:r>
            <w:proofErr w:type="spellEnd"/>
          </w:p>
        </w:tc>
        <w:tc>
          <w:tcPr>
            <w:tcW w:w="884" w:type="dxa"/>
            <w:vMerge w:val="restart"/>
          </w:tcPr>
          <w:p w:rsidR="00CB79A3" w:rsidRPr="00CB79A3" w:rsidRDefault="00477C33">
            <w:pPr>
              <w:pStyle w:val="ConsPlusNormal"/>
              <w:jc w:val="center"/>
            </w:pPr>
            <w:proofErr w:type="spellStart"/>
            <w:r w:rsidRPr="00CB79A3">
              <w:t>Type</w:t>
            </w:r>
            <w:proofErr w:type="spellEnd"/>
            <w:r w:rsidRPr="00CB79A3">
              <w:t xml:space="preserve"> </w:t>
            </w:r>
            <w:proofErr w:type="spellStart"/>
            <w:r w:rsidRPr="00CB79A3">
              <w:t>of</w:t>
            </w:r>
            <w:proofErr w:type="spellEnd"/>
            <w:r w:rsidRPr="00CB79A3">
              <w:t xml:space="preserve"> </w:t>
            </w:r>
            <w:proofErr w:type="spellStart"/>
            <w:r w:rsidRPr="00CB79A3">
              <w:t>organized</w:t>
            </w:r>
            <w:proofErr w:type="spellEnd"/>
            <w:r w:rsidRPr="00CB79A3">
              <w:t xml:space="preserve"> </w:t>
            </w:r>
            <w:proofErr w:type="spellStart"/>
            <w:r w:rsidRPr="00CB79A3">
              <w:t>source</w:t>
            </w:r>
            <w:proofErr w:type="spellEnd"/>
          </w:p>
        </w:tc>
        <w:tc>
          <w:tcPr>
            <w:tcW w:w="1032" w:type="dxa"/>
            <w:vMerge w:val="restart"/>
          </w:tcPr>
          <w:p w:rsidR="00CB79A3" w:rsidRPr="00477C33" w:rsidRDefault="00477C33">
            <w:pPr>
              <w:pStyle w:val="ConsPlusNormal"/>
              <w:jc w:val="center"/>
              <w:rPr>
                <w:lang w:val="en-GB"/>
              </w:rPr>
            </w:pPr>
            <w:r w:rsidRPr="00477C33">
              <w:rPr>
                <w:lang w:val="en-GB"/>
              </w:rPr>
              <w:t>Number of sources combined under one number</w:t>
            </w:r>
          </w:p>
        </w:tc>
        <w:tc>
          <w:tcPr>
            <w:tcW w:w="884" w:type="dxa"/>
            <w:vMerge w:val="restart"/>
          </w:tcPr>
          <w:p w:rsidR="00CB79A3" w:rsidRPr="00477C33" w:rsidRDefault="00477C33">
            <w:pPr>
              <w:pStyle w:val="ConsPlusNormal"/>
              <w:jc w:val="center"/>
              <w:rPr>
                <w:lang w:val="en-GB"/>
              </w:rPr>
            </w:pPr>
            <w:r w:rsidRPr="00477C33">
              <w:rPr>
                <w:lang w:val="en-GB"/>
              </w:rPr>
              <w:t>Length, width and height of building, m</w:t>
            </w:r>
          </w:p>
        </w:tc>
        <w:tc>
          <w:tcPr>
            <w:tcW w:w="737" w:type="dxa"/>
            <w:vMerge w:val="restart"/>
          </w:tcPr>
          <w:p w:rsidR="00CB79A3" w:rsidRPr="00CB79A3" w:rsidRDefault="00477C33">
            <w:pPr>
              <w:pStyle w:val="ConsPlusNormal"/>
              <w:jc w:val="center"/>
            </w:pPr>
            <w:proofErr w:type="spellStart"/>
            <w:r w:rsidRPr="00CB79A3">
              <w:t>Source</w:t>
            </w:r>
            <w:proofErr w:type="spellEnd"/>
            <w:r w:rsidRPr="00CB79A3">
              <w:t xml:space="preserve"> </w:t>
            </w:r>
            <w:proofErr w:type="spellStart"/>
            <w:r w:rsidRPr="00CB79A3">
              <w:t>height</w:t>
            </w:r>
            <w:proofErr w:type="spellEnd"/>
            <w:r w:rsidRPr="00CB79A3">
              <w:t>, m</w:t>
            </w:r>
          </w:p>
        </w:tc>
        <w:tc>
          <w:tcPr>
            <w:tcW w:w="2210" w:type="dxa"/>
            <w:gridSpan w:val="3"/>
          </w:tcPr>
          <w:p w:rsidR="00CB79A3" w:rsidRPr="00CB79A3" w:rsidRDefault="00477C33">
            <w:pPr>
              <w:pStyle w:val="ConsPlusNormal"/>
              <w:jc w:val="center"/>
            </w:pPr>
            <w:proofErr w:type="spellStart"/>
            <w:r w:rsidRPr="00CB79A3">
              <w:t>Dimensions</w:t>
            </w:r>
            <w:proofErr w:type="spellEnd"/>
            <w:r w:rsidRPr="00CB79A3">
              <w:t xml:space="preserve"> </w:t>
            </w:r>
            <w:proofErr w:type="spellStart"/>
            <w:r w:rsidRPr="00CB79A3">
              <w:t>of</w:t>
            </w:r>
            <w:proofErr w:type="spellEnd"/>
            <w:r w:rsidRPr="00CB79A3">
              <w:t xml:space="preserve"> </w:t>
            </w:r>
            <w:proofErr w:type="spellStart"/>
            <w:r w:rsidRPr="00CB79A3">
              <w:t>source</w:t>
            </w:r>
            <w:proofErr w:type="spellEnd"/>
            <w:r w:rsidRPr="00CB79A3">
              <w:t xml:space="preserve"> </w:t>
            </w:r>
            <w:proofErr w:type="spellStart"/>
            <w:r w:rsidRPr="00CB79A3">
              <w:t>neck</w:t>
            </w:r>
            <w:proofErr w:type="spellEnd"/>
          </w:p>
        </w:tc>
        <w:tc>
          <w:tcPr>
            <w:tcW w:w="1768" w:type="dxa"/>
            <w:gridSpan w:val="4"/>
            <w:vMerge w:val="restart"/>
          </w:tcPr>
          <w:p w:rsidR="00CB79A3" w:rsidRPr="00477C33" w:rsidRDefault="00477C33">
            <w:pPr>
              <w:pStyle w:val="ConsPlusNormal"/>
              <w:jc w:val="center"/>
              <w:rPr>
                <w:lang w:val="en-GB"/>
              </w:rPr>
            </w:pPr>
            <w:r w:rsidRPr="00477C33">
              <w:rPr>
                <w:lang w:val="en-GB"/>
              </w:rPr>
              <w:t>Source coordinates on outline map</w:t>
            </w:r>
          </w:p>
        </w:tc>
        <w:tc>
          <w:tcPr>
            <w:tcW w:w="1569" w:type="dxa"/>
            <w:vMerge w:val="restart"/>
          </w:tcPr>
          <w:p w:rsidR="00CB79A3" w:rsidRPr="00477C33" w:rsidRDefault="00477C33">
            <w:pPr>
              <w:pStyle w:val="ConsPlusNormal"/>
              <w:jc w:val="center"/>
              <w:rPr>
                <w:lang w:val="en-GB"/>
              </w:rPr>
            </w:pPr>
            <w:r w:rsidRPr="00477C33">
              <w:rPr>
                <w:lang w:val="en-GB"/>
              </w:rPr>
              <w:t xml:space="preserve">Area of areal source, sq. m (volume, occupied by radioactive substance, </w:t>
            </w:r>
            <w:proofErr w:type="spellStart"/>
            <w:r w:rsidRPr="00477C33">
              <w:rPr>
                <w:lang w:val="en-GB"/>
              </w:rPr>
              <w:t>cu.m</w:t>
            </w:r>
            <w:proofErr w:type="spellEnd"/>
            <w:r w:rsidRPr="00477C33">
              <w:rPr>
                <w:lang w:val="en-GB"/>
              </w:rPr>
              <w:t>; density of source material, kg/</w:t>
            </w:r>
            <w:proofErr w:type="spellStart"/>
            <w:r w:rsidRPr="00477C33">
              <w:rPr>
                <w:lang w:val="en-GB"/>
              </w:rPr>
              <w:t>cu.m</w:t>
            </w:r>
            <w:proofErr w:type="spellEnd"/>
            <w:r w:rsidRPr="00477C33">
              <w:rPr>
                <w:lang w:val="en-GB"/>
              </w:rPr>
              <w:t>)</w:t>
            </w:r>
          </w:p>
        </w:tc>
        <w:tc>
          <w:tcPr>
            <w:tcW w:w="884" w:type="dxa"/>
            <w:vMerge w:val="restart"/>
          </w:tcPr>
          <w:p w:rsidR="00CB79A3" w:rsidRPr="00CB79A3" w:rsidRDefault="00477C33">
            <w:pPr>
              <w:pStyle w:val="ConsPlusNormal"/>
              <w:jc w:val="center"/>
            </w:pPr>
            <w:proofErr w:type="spellStart"/>
            <w:r w:rsidRPr="00CB79A3">
              <w:t>Source</w:t>
            </w:r>
            <w:proofErr w:type="spellEnd"/>
            <w:r w:rsidRPr="00CB79A3">
              <w:t xml:space="preserve"> </w:t>
            </w:r>
            <w:proofErr w:type="spellStart"/>
            <w:r w:rsidRPr="00CB79A3">
              <w:t>operation</w:t>
            </w:r>
            <w:proofErr w:type="spellEnd"/>
            <w:r w:rsidRPr="00CB79A3">
              <w:t xml:space="preserve"> </w:t>
            </w:r>
            <w:proofErr w:type="spellStart"/>
            <w:r w:rsidRPr="00CB79A3">
              <w:t>time</w:t>
            </w:r>
            <w:proofErr w:type="spellEnd"/>
          </w:p>
        </w:tc>
        <w:tc>
          <w:tcPr>
            <w:tcW w:w="1621" w:type="dxa"/>
            <w:gridSpan w:val="2"/>
            <w:vMerge w:val="restart"/>
          </w:tcPr>
          <w:p w:rsidR="00CB79A3" w:rsidRPr="00477C33" w:rsidRDefault="00477C33">
            <w:pPr>
              <w:pStyle w:val="ConsPlusNormal"/>
              <w:jc w:val="center"/>
              <w:rPr>
                <w:lang w:val="en-GB"/>
              </w:rPr>
            </w:pPr>
            <w:r w:rsidRPr="00477C33">
              <w:rPr>
                <w:lang w:val="en-GB"/>
              </w:rPr>
              <w:t xml:space="preserve">Volume (consumption) of gas-air mixture, </w:t>
            </w:r>
            <w:proofErr w:type="spellStart"/>
            <w:r w:rsidRPr="00477C33">
              <w:rPr>
                <w:lang w:val="en-GB"/>
              </w:rPr>
              <w:t>cu.m</w:t>
            </w:r>
            <w:proofErr w:type="spellEnd"/>
            <w:r w:rsidRPr="00477C33">
              <w:rPr>
                <w:lang w:val="en-GB"/>
              </w:rPr>
              <w:t xml:space="preserve">/sec (full consumption, </w:t>
            </w:r>
            <w:proofErr w:type="spellStart"/>
            <w:r w:rsidRPr="00477C33">
              <w:rPr>
                <w:lang w:val="en-GB"/>
              </w:rPr>
              <w:t>cu.m</w:t>
            </w:r>
            <w:proofErr w:type="spellEnd"/>
            <w:r w:rsidRPr="00477C33">
              <w:rPr>
                <w:lang w:val="en-GB"/>
              </w:rPr>
              <w:t>)</w:t>
            </w:r>
          </w:p>
        </w:tc>
        <w:tc>
          <w:tcPr>
            <w:tcW w:w="1621" w:type="dxa"/>
            <w:gridSpan w:val="2"/>
            <w:vMerge w:val="restart"/>
          </w:tcPr>
          <w:p w:rsidR="00CB79A3" w:rsidRPr="00477C33" w:rsidRDefault="00477C33">
            <w:pPr>
              <w:pStyle w:val="ConsPlusNormal"/>
              <w:jc w:val="center"/>
              <w:rPr>
                <w:lang w:val="en-GB"/>
              </w:rPr>
            </w:pPr>
            <w:r w:rsidRPr="00477C33">
              <w:rPr>
                <w:lang w:val="en-GB"/>
              </w:rPr>
              <w:t>Temperature of gas-air mixture, °C</w:t>
            </w:r>
          </w:p>
        </w:tc>
        <w:tc>
          <w:tcPr>
            <w:tcW w:w="1032" w:type="dxa"/>
            <w:vMerge w:val="restart"/>
          </w:tcPr>
          <w:p w:rsidR="00CB79A3" w:rsidRPr="00477C33" w:rsidRDefault="00477C33">
            <w:pPr>
              <w:pStyle w:val="ConsPlusNormal"/>
              <w:jc w:val="center"/>
              <w:rPr>
                <w:lang w:val="en-GB"/>
              </w:rPr>
            </w:pPr>
            <w:r w:rsidRPr="00477C33">
              <w:rPr>
                <w:lang w:val="en-GB"/>
              </w:rPr>
              <w:t>Name of discharged radioactive substance</w:t>
            </w:r>
          </w:p>
        </w:tc>
        <w:tc>
          <w:tcPr>
            <w:tcW w:w="1621" w:type="dxa"/>
            <w:vMerge w:val="restart"/>
          </w:tcPr>
          <w:p w:rsidR="00CB79A3" w:rsidRPr="00477C33" w:rsidRDefault="00477C33">
            <w:pPr>
              <w:pStyle w:val="ConsPlusNormal"/>
              <w:jc w:val="center"/>
              <w:rPr>
                <w:lang w:val="en-GB"/>
              </w:rPr>
            </w:pPr>
            <w:r w:rsidRPr="00477C33">
              <w:rPr>
                <w:lang w:val="en-GB"/>
              </w:rPr>
              <w:t>Mean particle diameter (or activity median aerodynamic diameter) and dispersion of the  particle distribution density function, µm </w:t>
            </w:r>
          </w:p>
        </w:tc>
        <w:tc>
          <w:tcPr>
            <w:tcW w:w="737" w:type="dxa"/>
            <w:vMerge w:val="restart"/>
          </w:tcPr>
          <w:p w:rsidR="00CB79A3" w:rsidRPr="00CB79A3" w:rsidRDefault="00477C33">
            <w:pPr>
              <w:pStyle w:val="ConsPlusNormal"/>
              <w:jc w:val="center"/>
            </w:pPr>
            <w:proofErr w:type="spellStart"/>
            <w:r w:rsidRPr="00CB79A3">
              <w:t>Note</w:t>
            </w:r>
            <w:proofErr w:type="spellEnd"/>
          </w:p>
        </w:tc>
      </w:tr>
      <w:tr w:rsidR="00CB79A3" w:rsidRPr="00CB79A3">
        <w:tc>
          <w:tcPr>
            <w:tcW w:w="884" w:type="dxa"/>
            <w:vMerge/>
          </w:tcPr>
          <w:p w:rsidR="00CB79A3" w:rsidRPr="00CB79A3" w:rsidRDefault="00CB79A3"/>
        </w:tc>
        <w:tc>
          <w:tcPr>
            <w:tcW w:w="658" w:type="dxa"/>
            <w:vMerge/>
          </w:tcPr>
          <w:p w:rsidR="00CB79A3" w:rsidRPr="00CB79A3" w:rsidRDefault="00CB79A3"/>
        </w:tc>
        <w:tc>
          <w:tcPr>
            <w:tcW w:w="884" w:type="dxa"/>
            <w:vMerge/>
          </w:tcPr>
          <w:p w:rsidR="00CB79A3" w:rsidRPr="00CB79A3" w:rsidRDefault="00CB79A3"/>
        </w:tc>
        <w:tc>
          <w:tcPr>
            <w:tcW w:w="1032" w:type="dxa"/>
            <w:vMerge/>
          </w:tcPr>
          <w:p w:rsidR="00CB79A3" w:rsidRPr="00CB79A3" w:rsidRDefault="00CB79A3"/>
        </w:tc>
        <w:tc>
          <w:tcPr>
            <w:tcW w:w="884" w:type="dxa"/>
            <w:vMerge/>
          </w:tcPr>
          <w:p w:rsidR="00CB79A3" w:rsidRPr="00CB79A3" w:rsidRDefault="00CB79A3"/>
        </w:tc>
        <w:tc>
          <w:tcPr>
            <w:tcW w:w="737" w:type="dxa"/>
            <w:vMerge/>
          </w:tcPr>
          <w:p w:rsidR="00CB79A3" w:rsidRPr="00CB79A3" w:rsidRDefault="00CB79A3"/>
        </w:tc>
        <w:tc>
          <w:tcPr>
            <w:tcW w:w="884" w:type="dxa"/>
          </w:tcPr>
          <w:p w:rsidR="00CB79A3" w:rsidRPr="00CB79A3" w:rsidRDefault="00477C33">
            <w:pPr>
              <w:pStyle w:val="ConsPlusNormal"/>
              <w:jc w:val="center"/>
            </w:pPr>
            <w:proofErr w:type="spellStart"/>
            <w:r w:rsidRPr="00CB79A3">
              <w:t>Circular</w:t>
            </w:r>
            <w:proofErr w:type="spellEnd"/>
            <w:r w:rsidRPr="00CB79A3">
              <w:t xml:space="preserve"> </w:t>
            </w:r>
            <w:proofErr w:type="spellStart"/>
            <w:r w:rsidRPr="00CB79A3">
              <w:t>neck</w:t>
            </w:r>
            <w:proofErr w:type="spellEnd"/>
          </w:p>
        </w:tc>
        <w:tc>
          <w:tcPr>
            <w:tcW w:w="1326" w:type="dxa"/>
            <w:gridSpan w:val="2"/>
          </w:tcPr>
          <w:p w:rsidR="00CB79A3" w:rsidRPr="00CB79A3" w:rsidRDefault="00477C33">
            <w:pPr>
              <w:pStyle w:val="ConsPlusNormal"/>
              <w:jc w:val="center"/>
            </w:pPr>
            <w:proofErr w:type="spellStart"/>
            <w:r w:rsidRPr="00CB79A3">
              <w:t>Rectangular</w:t>
            </w:r>
            <w:proofErr w:type="spellEnd"/>
            <w:r w:rsidRPr="00CB79A3">
              <w:t xml:space="preserve"> </w:t>
            </w:r>
            <w:proofErr w:type="spellStart"/>
            <w:r w:rsidRPr="00CB79A3">
              <w:t>neck</w:t>
            </w:r>
            <w:proofErr w:type="spellEnd"/>
          </w:p>
        </w:tc>
        <w:tc>
          <w:tcPr>
            <w:tcW w:w="1768" w:type="dxa"/>
            <w:gridSpan w:val="4"/>
            <w:vMerge/>
          </w:tcPr>
          <w:p w:rsidR="00CB79A3" w:rsidRPr="00CB79A3" w:rsidRDefault="00CB79A3"/>
        </w:tc>
        <w:tc>
          <w:tcPr>
            <w:tcW w:w="1569" w:type="dxa"/>
            <w:vMerge/>
          </w:tcPr>
          <w:p w:rsidR="00CB79A3" w:rsidRPr="00CB79A3" w:rsidRDefault="00CB79A3"/>
        </w:tc>
        <w:tc>
          <w:tcPr>
            <w:tcW w:w="884" w:type="dxa"/>
            <w:vMerge/>
          </w:tcPr>
          <w:p w:rsidR="00CB79A3" w:rsidRPr="00CB79A3" w:rsidRDefault="00CB79A3"/>
        </w:tc>
        <w:tc>
          <w:tcPr>
            <w:tcW w:w="1621" w:type="dxa"/>
            <w:gridSpan w:val="2"/>
            <w:vMerge/>
          </w:tcPr>
          <w:p w:rsidR="00CB79A3" w:rsidRPr="00CB79A3" w:rsidRDefault="00CB79A3"/>
        </w:tc>
        <w:tc>
          <w:tcPr>
            <w:tcW w:w="1621" w:type="dxa"/>
            <w:gridSpan w:val="2"/>
            <w:vMerge/>
          </w:tcPr>
          <w:p w:rsidR="00CB79A3" w:rsidRPr="00CB79A3" w:rsidRDefault="00CB79A3"/>
        </w:tc>
        <w:tc>
          <w:tcPr>
            <w:tcW w:w="1032" w:type="dxa"/>
            <w:vMerge/>
          </w:tcPr>
          <w:p w:rsidR="00CB79A3" w:rsidRPr="00CB79A3" w:rsidRDefault="00CB79A3"/>
        </w:tc>
        <w:tc>
          <w:tcPr>
            <w:tcW w:w="1621" w:type="dxa"/>
            <w:vMerge/>
          </w:tcPr>
          <w:p w:rsidR="00CB79A3" w:rsidRPr="00CB79A3" w:rsidRDefault="00CB79A3"/>
        </w:tc>
        <w:tc>
          <w:tcPr>
            <w:tcW w:w="737" w:type="dxa"/>
            <w:vMerge/>
          </w:tcPr>
          <w:p w:rsidR="00CB79A3" w:rsidRPr="00CB79A3" w:rsidRDefault="00CB79A3"/>
        </w:tc>
      </w:tr>
      <w:tr w:rsidR="00CB79A3" w:rsidRPr="00CB79A3">
        <w:trPr>
          <w:trHeight w:val="509"/>
        </w:trPr>
        <w:tc>
          <w:tcPr>
            <w:tcW w:w="884" w:type="dxa"/>
            <w:vMerge/>
          </w:tcPr>
          <w:p w:rsidR="00CB79A3" w:rsidRPr="00CB79A3" w:rsidRDefault="00CB79A3"/>
        </w:tc>
        <w:tc>
          <w:tcPr>
            <w:tcW w:w="658" w:type="dxa"/>
            <w:vMerge/>
          </w:tcPr>
          <w:p w:rsidR="00CB79A3" w:rsidRPr="00CB79A3" w:rsidRDefault="00CB79A3"/>
        </w:tc>
        <w:tc>
          <w:tcPr>
            <w:tcW w:w="884" w:type="dxa"/>
            <w:vMerge/>
          </w:tcPr>
          <w:p w:rsidR="00CB79A3" w:rsidRPr="00CB79A3" w:rsidRDefault="00CB79A3"/>
        </w:tc>
        <w:tc>
          <w:tcPr>
            <w:tcW w:w="1032" w:type="dxa"/>
            <w:vMerge/>
          </w:tcPr>
          <w:p w:rsidR="00CB79A3" w:rsidRPr="00CB79A3" w:rsidRDefault="00CB79A3"/>
        </w:tc>
        <w:tc>
          <w:tcPr>
            <w:tcW w:w="884" w:type="dxa"/>
            <w:vMerge/>
          </w:tcPr>
          <w:p w:rsidR="00CB79A3" w:rsidRPr="00CB79A3" w:rsidRDefault="00CB79A3"/>
        </w:tc>
        <w:tc>
          <w:tcPr>
            <w:tcW w:w="737" w:type="dxa"/>
            <w:vMerge/>
          </w:tcPr>
          <w:p w:rsidR="00CB79A3" w:rsidRPr="00CB79A3" w:rsidRDefault="00CB79A3"/>
        </w:tc>
        <w:tc>
          <w:tcPr>
            <w:tcW w:w="884" w:type="dxa"/>
            <w:vMerge w:val="restart"/>
          </w:tcPr>
          <w:p w:rsidR="00CB79A3" w:rsidRPr="00CB79A3" w:rsidRDefault="00477C33">
            <w:pPr>
              <w:pStyle w:val="ConsPlusNormal"/>
              <w:jc w:val="center"/>
            </w:pPr>
            <w:proofErr w:type="spellStart"/>
            <w:r w:rsidRPr="00CB79A3">
              <w:t>diameter</w:t>
            </w:r>
            <w:proofErr w:type="spellEnd"/>
            <w:r w:rsidRPr="00CB79A3">
              <w:t>, m</w:t>
            </w:r>
          </w:p>
        </w:tc>
        <w:tc>
          <w:tcPr>
            <w:tcW w:w="737" w:type="dxa"/>
            <w:vMerge w:val="restart"/>
          </w:tcPr>
          <w:p w:rsidR="00CB79A3" w:rsidRPr="00CB79A3" w:rsidRDefault="00477C33">
            <w:pPr>
              <w:pStyle w:val="ConsPlusNormal"/>
              <w:jc w:val="center"/>
            </w:pPr>
            <w:proofErr w:type="spellStart"/>
            <w:r w:rsidRPr="00CB79A3">
              <w:t>length</w:t>
            </w:r>
            <w:proofErr w:type="spellEnd"/>
            <w:r w:rsidRPr="00CB79A3">
              <w:t>, m</w:t>
            </w:r>
          </w:p>
        </w:tc>
        <w:tc>
          <w:tcPr>
            <w:tcW w:w="589" w:type="dxa"/>
            <w:vMerge w:val="restart"/>
          </w:tcPr>
          <w:p w:rsidR="00CB79A3" w:rsidRPr="00CB79A3" w:rsidRDefault="00477C33">
            <w:pPr>
              <w:pStyle w:val="ConsPlusNormal"/>
              <w:jc w:val="center"/>
            </w:pPr>
            <w:proofErr w:type="spellStart"/>
            <w:r w:rsidRPr="00CB79A3">
              <w:t>width</w:t>
            </w:r>
            <w:proofErr w:type="spellEnd"/>
            <w:r w:rsidRPr="00CB79A3">
              <w:t>, m</w:t>
            </w:r>
          </w:p>
        </w:tc>
        <w:tc>
          <w:tcPr>
            <w:tcW w:w="442" w:type="dxa"/>
            <w:vMerge w:val="restart"/>
          </w:tcPr>
          <w:p w:rsidR="00CB79A3" w:rsidRPr="00CB79A3" w:rsidRDefault="00477C33">
            <w:pPr>
              <w:pStyle w:val="ConsPlusNormal"/>
              <w:jc w:val="center"/>
            </w:pPr>
            <w:r w:rsidRPr="00CB79A3">
              <w:t>X1</w:t>
            </w:r>
          </w:p>
        </w:tc>
        <w:tc>
          <w:tcPr>
            <w:tcW w:w="442" w:type="dxa"/>
            <w:vMerge w:val="restart"/>
          </w:tcPr>
          <w:p w:rsidR="00CB79A3" w:rsidRPr="00CB79A3" w:rsidRDefault="00477C33">
            <w:pPr>
              <w:pStyle w:val="ConsPlusNormal"/>
              <w:jc w:val="center"/>
            </w:pPr>
            <w:r w:rsidRPr="00CB79A3">
              <w:t>Y1</w:t>
            </w:r>
          </w:p>
        </w:tc>
        <w:tc>
          <w:tcPr>
            <w:tcW w:w="442" w:type="dxa"/>
            <w:vMerge w:val="restart"/>
          </w:tcPr>
          <w:p w:rsidR="00CB79A3" w:rsidRPr="00CB79A3" w:rsidRDefault="00477C33">
            <w:pPr>
              <w:pStyle w:val="ConsPlusNormal"/>
              <w:jc w:val="center"/>
            </w:pPr>
            <w:r w:rsidRPr="00CB79A3">
              <w:t>X2</w:t>
            </w:r>
          </w:p>
        </w:tc>
        <w:tc>
          <w:tcPr>
            <w:tcW w:w="442" w:type="dxa"/>
            <w:vMerge w:val="restart"/>
          </w:tcPr>
          <w:p w:rsidR="00CB79A3" w:rsidRPr="00CB79A3" w:rsidRDefault="00477C33">
            <w:pPr>
              <w:pStyle w:val="ConsPlusNormal"/>
              <w:jc w:val="center"/>
            </w:pPr>
            <w:r w:rsidRPr="00CB79A3">
              <w:t>Y2</w:t>
            </w:r>
          </w:p>
        </w:tc>
        <w:tc>
          <w:tcPr>
            <w:tcW w:w="1569" w:type="dxa"/>
            <w:vMerge/>
          </w:tcPr>
          <w:p w:rsidR="00CB79A3" w:rsidRPr="00CB79A3" w:rsidRDefault="00CB79A3"/>
        </w:tc>
        <w:tc>
          <w:tcPr>
            <w:tcW w:w="884" w:type="dxa"/>
            <w:vMerge/>
          </w:tcPr>
          <w:p w:rsidR="00CB79A3" w:rsidRPr="00CB79A3" w:rsidRDefault="00CB79A3"/>
        </w:tc>
        <w:tc>
          <w:tcPr>
            <w:tcW w:w="1621" w:type="dxa"/>
            <w:gridSpan w:val="2"/>
            <w:vMerge/>
          </w:tcPr>
          <w:p w:rsidR="00CB79A3" w:rsidRPr="00CB79A3" w:rsidRDefault="00CB79A3"/>
        </w:tc>
        <w:tc>
          <w:tcPr>
            <w:tcW w:w="1621" w:type="dxa"/>
            <w:gridSpan w:val="2"/>
            <w:vMerge/>
          </w:tcPr>
          <w:p w:rsidR="00CB79A3" w:rsidRPr="00CB79A3" w:rsidRDefault="00CB79A3"/>
        </w:tc>
        <w:tc>
          <w:tcPr>
            <w:tcW w:w="1032" w:type="dxa"/>
            <w:vMerge/>
          </w:tcPr>
          <w:p w:rsidR="00CB79A3" w:rsidRPr="00CB79A3" w:rsidRDefault="00CB79A3"/>
        </w:tc>
        <w:tc>
          <w:tcPr>
            <w:tcW w:w="1621" w:type="dxa"/>
            <w:vMerge/>
          </w:tcPr>
          <w:p w:rsidR="00CB79A3" w:rsidRPr="00CB79A3" w:rsidRDefault="00CB79A3"/>
        </w:tc>
        <w:tc>
          <w:tcPr>
            <w:tcW w:w="737" w:type="dxa"/>
            <w:vMerge/>
          </w:tcPr>
          <w:p w:rsidR="00CB79A3" w:rsidRPr="00CB79A3" w:rsidRDefault="00CB79A3"/>
        </w:tc>
      </w:tr>
      <w:tr w:rsidR="00CB79A3" w:rsidRPr="00CB79A3">
        <w:tc>
          <w:tcPr>
            <w:tcW w:w="884" w:type="dxa"/>
            <w:vMerge/>
          </w:tcPr>
          <w:p w:rsidR="00CB79A3" w:rsidRPr="00CB79A3" w:rsidRDefault="00CB79A3"/>
        </w:tc>
        <w:tc>
          <w:tcPr>
            <w:tcW w:w="658" w:type="dxa"/>
            <w:vMerge/>
          </w:tcPr>
          <w:p w:rsidR="00CB79A3" w:rsidRPr="00CB79A3" w:rsidRDefault="00CB79A3"/>
        </w:tc>
        <w:tc>
          <w:tcPr>
            <w:tcW w:w="884" w:type="dxa"/>
            <w:vMerge/>
          </w:tcPr>
          <w:p w:rsidR="00CB79A3" w:rsidRPr="00CB79A3" w:rsidRDefault="00CB79A3"/>
        </w:tc>
        <w:tc>
          <w:tcPr>
            <w:tcW w:w="1032" w:type="dxa"/>
            <w:vMerge/>
          </w:tcPr>
          <w:p w:rsidR="00CB79A3" w:rsidRPr="00CB79A3" w:rsidRDefault="00CB79A3"/>
        </w:tc>
        <w:tc>
          <w:tcPr>
            <w:tcW w:w="884" w:type="dxa"/>
            <w:vMerge/>
          </w:tcPr>
          <w:p w:rsidR="00CB79A3" w:rsidRPr="00CB79A3" w:rsidRDefault="00CB79A3"/>
        </w:tc>
        <w:tc>
          <w:tcPr>
            <w:tcW w:w="737" w:type="dxa"/>
            <w:vMerge/>
          </w:tcPr>
          <w:p w:rsidR="00CB79A3" w:rsidRPr="00CB79A3" w:rsidRDefault="00CB79A3"/>
        </w:tc>
        <w:tc>
          <w:tcPr>
            <w:tcW w:w="884" w:type="dxa"/>
            <w:vMerge/>
          </w:tcPr>
          <w:p w:rsidR="00CB79A3" w:rsidRPr="00CB79A3" w:rsidRDefault="00CB79A3"/>
        </w:tc>
        <w:tc>
          <w:tcPr>
            <w:tcW w:w="737" w:type="dxa"/>
            <w:vMerge/>
          </w:tcPr>
          <w:p w:rsidR="00CB79A3" w:rsidRPr="00CB79A3" w:rsidRDefault="00CB79A3"/>
        </w:tc>
        <w:tc>
          <w:tcPr>
            <w:tcW w:w="589" w:type="dxa"/>
            <w:vMerge/>
          </w:tcPr>
          <w:p w:rsidR="00CB79A3" w:rsidRPr="00CB79A3" w:rsidRDefault="00CB79A3"/>
        </w:tc>
        <w:tc>
          <w:tcPr>
            <w:tcW w:w="442" w:type="dxa"/>
            <w:vMerge/>
          </w:tcPr>
          <w:p w:rsidR="00CB79A3" w:rsidRPr="00CB79A3" w:rsidRDefault="00CB79A3"/>
        </w:tc>
        <w:tc>
          <w:tcPr>
            <w:tcW w:w="442" w:type="dxa"/>
            <w:vMerge/>
          </w:tcPr>
          <w:p w:rsidR="00CB79A3" w:rsidRPr="00CB79A3" w:rsidRDefault="00CB79A3"/>
        </w:tc>
        <w:tc>
          <w:tcPr>
            <w:tcW w:w="442" w:type="dxa"/>
            <w:vMerge/>
          </w:tcPr>
          <w:p w:rsidR="00CB79A3" w:rsidRPr="00CB79A3" w:rsidRDefault="00CB79A3"/>
        </w:tc>
        <w:tc>
          <w:tcPr>
            <w:tcW w:w="442" w:type="dxa"/>
            <w:vMerge/>
          </w:tcPr>
          <w:p w:rsidR="00CB79A3" w:rsidRPr="00CB79A3" w:rsidRDefault="00CB79A3"/>
        </w:tc>
        <w:tc>
          <w:tcPr>
            <w:tcW w:w="1569" w:type="dxa"/>
            <w:vMerge/>
          </w:tcPr>
          <w:p w:rsidR="00CB79A3" w:rsidRPr="00CB79A3" w:rsidRDefault="00CB79A3"/>
        </w:tc>
        <w:tc>
          <w:tcPr>
            <w:tcW w:w="884" w:type="dxa"/>
            <w:vMerge/>
          </w:tcPr>
          <w:p w:rsidR="00CB79A3" w:rsidRPr="00CB79A3" w:rsidRDefault="00CB79A3"/>
        </w:tc>
        <w:tc>
          <w:tcPr>
            <w:tcW w:w="884" w:type="dxa"/>
          </w:tcPr>
          <w:p w:rsidR="00CB79A3" w:rsidRPr="00CB79A3" w:rsidRDefault="00477C33">
            <w:pPr>
              <w:pStyle w:val="ConsPlusNormal"/>
              <w:jc w:val="center"/>
            </w:pPr>
            <w:proofErr w:type="spellStart"/>
            <w:r w:rsidRPr="00CB79A3">
              <w:t>Warm</w:t>
            </w:r>
            <w:proofErr w:type="spellEnd"/>
          </w:p>
        </w:tc>
        <w:tc>
          <w:tcPr>
            <w:tcW w:w="737" w:type="dxa"/>
          </w:tcPr>
          <w:p w:rsidR="00CB79A3" w:rsidRPr="00CB79A3" w:rsidRDefault="00477C33">
            <w:pPr>
              <w:pStyle w:val="ConsPlusNormal"/>
              <w:jc w:val="center"/>
            </w:pPr>
            <w:proofErr w:type="spellStart"/>
            <w:r w:rsidRPr="00CB79A3">
              <w:t>Cold</w:t>
            </w:r>
            <w:proofErr w:type="spellEnd"/>
          </w:p>
        </w:tc>
        <w:tc>
          <w:tcPr>
            <w:tcW w:w="884" w:type="dxa"/>
          </w:tcPr>
          <w:p w:rsidR="00CB79A3" w:rsidRPr="00CB79A3" w:rsidRDefault="00477C33">
            <w:pPr>
              <w:pStyle w:val="ConsPlusNormal"/>
              <w:jc w:val="center"/>
            </w:pPr>
            <w:proofErr w:type="spellStart"/>
            <w:r w:rsidRPr="00CB79A3">
              <w:t>Warm</w:t>
            </w:r>
            <w:proofErr w:type="spellEnd"/>
          </w:p>
        </w:tc>
        <w:tc>
          <w:tcPr>
            <w:tcW w:w="737" w:type="dxa"/>
          </w:tcPr>
          <w:p w:rsidR="00CB79A3" w:rsidRPr="00CB79A3" w:rsidRDefault="00477C33">
            <w:pPr>
              <w:pStyle w:val="ConsPlusNormal"/>
              <w:jc w:val="center"/>
            </w:pPr>
            <w:proofErr w:type="spellStart"/>
            <w:r w:rsidRPr="00CB79A3">
              <w:t>Cold</w:t>
            </w:r>
            <w:proofErr w:type="spellEnd"/>
          </w:p>
        </w:tc>
        <w:tc>
          <w:tcPr>
            <w:tcW w:w="1032" w:type="dxa"/>
          </w:tcPr>
          <w:p w:rsidR="00CB79A3" w:rsidRPr="00CB79A3" w:rsidRDefault="00CB79A3">
            <w:pPr>
              <w:pStyle w:val="ConsPlusNormal"/>
              <w:jc w:val="center"/>
            </w:pPr>
          </w:p>
        </w:tc>
        <w:tc>
          <w:tcPr>
            <w:tcW w:w="1621" w:type="dxa"/>
          </w:tcPr>
          <w:p w:rsidR="00CB79A3" w:rsidRPr="00CB79A3" w:rsidRDefault="00CB79A3">
            <w:pPr>
              <w:pStyle w:val="ConsPlusNormal"/>
              <w:jc w:val="center"/>
            </w:pPr>
          </w:p>
        </w:tc>
        <w:tc>
          <w:tcPr>
            <w:tcW w:w="737" w:type="dxa"/>
          </w:tcPr>
          <w:p w:rsidR="00CB79A3" w:rsidRPr="00CB79A3" w:rsidRDefault="00CB79A3">
            <w:pPr>
              <w:pStyle w:val="ConsPlusNormal"/>
              <w:jc w:val="center"/>
            </w:pPr>
          </w:p>
        </w:tc>
      </w:tr>
      <w:tr w:rsidR="00CB79A3" w:rsidRPr="00CB79A3">
        <w:tc>
          <w:tcPr>
            <w:tcW w:w="884" w:type="dxa"/>
          </w:tcPr>
          <w:p w:rsidR="00CB79A3" w:rsidRPr="00CB79A3" w:rsidRDefault="00477C33">
            <w:pPr>
              <w:pStyle w:val="ConsPlusNormal"/>
              <w:jc w:val="center"/>
            </w:pPr>
            <w:bookmarkStart w:id="4" w:name="P177"/>
            <w:bookmarkEnd w:id="4"/>
            <w:r w:rsidRPr="00CB79A3">
              <w:t>1</w:t>
            </w:r>
          </w:p>
        </w:tc>
        <w:tc>
          <w:tcPr>
            <w:tcW w:w="658" w:type="dxa"/>
          </w:tcPr>
          <w:p w:rsidR="00CB79A3" w:rsidRPr="00CB79A3" w:rsidRDefault="00477C33">
            <w:pPr>
              <w:pStyle w:val="ConsPlusNormal"/>
              <w:jc w:val="center"/>
            </w:pPr>
            <w:r w:rsidRPr="00CB79A3">
              <w:t>2</w:t>
            </w:r>
          </w:p>
        </w:tc>
        <w:tc>
          <w:tcPr>
            <w:tcW w:w="884" w:type="dxa"/>
          </w:tcPr>
          <w:p w:rsidR="00CB79A3" w:rsidRPr="00CB79A3" w:rsidRDefault="00477C33">
            <w:pPr>
              <w:pStyle w:val="ConsPlusNormal"/>
              <w:jc w:val="center"/>
            </w:pPr>
            <w:r w:rsidRPr="00CB79A3">
              <w:t>3</w:t>
            </w:r>
          </w:p>
        </w:tc>
        <w:tc>
          <w:tcPr>
            <w:tcW w:w="1032" w:type="dxa"/>
          </w:tcPr>
          <w:p w:rsidR="00CB79A3" w:rsidRPr="00CB79A3" w:rsidRDefault="00477C33">
            <w:pPr>
              <w:pStyle w:val="ConsPlusNormal"/>
              <w:jc w:val="center"/>
            </w:pPr>
            <w:r w:rsidRPr="00CB79A3">
              <w:t>4</w:t>
            </w:r>
          </w:p>
        </w:tc>
        <w:tc>
          <w:tcPr>
            <w:tcW w:w="884" w:type="dxa"/>
          </w:tcPr>
          <w:p w:rsidR="00CB79A3" w:rsidRPr="00CB79A3" w:rsidRDefault="00477C33">
            <w:pPr>
              <w:pStyle w:val="ConsPlusNormal"/>
              <w:jc w:val="center"/>
            </w:pPr>
            <w:r w:rsidRPr="00CB79A3">
              <w:t>5</w:t>
            </w:r>
          </w:p>
        </w:tc>
        <w:tc>
          <w:tcPr>
            <w:tcW w:w="737" w:type="dxa"/>
          </w:tcPr>
          <w:p w:rsidR="00CB79A3" w:rsidRPr="00CB79A3" w:rsidRDefault="00477C33">
            <w:pPr>
              <w:pStyle w:val="ConsPlusNormal"/>
              <w:jc w:val="center"/>
            </w:pPr>
            <w:r w:rsidRPr="00CB79A3">
              <w:t>6</w:t>
            </w:r>
          </w:p>
        </w:tc>
        <w:tc>
          <w:tcPr>
            <w:tcW w:w="884" w:type="dxa"/>
          </w:tcPr>
          <w:p w:rsidR="00CB79A3" w:rsidRPr="00CB79A3" w:rsidRDefault="00477C33">
            <w:pPr>
              <w:pStyle w:val="ConsPlusNormal"/>
              <w:jc w:val="center"/>
            </w:pPr>
            <w:r w:rsidRPr="00CB79A3">
              <w:t>7</w:t>
            </w:r>
          </w:p>
        </w:tc>
        <w:tc>
          <w:tcPr>
            <w:tcW w:w="737" w:type="dxa"/>
          </w:tcPr>
          <w:p w:rsidR="00CB79A3" w:rsidRPr="00CB79A3" w:rsidRDefault="00477C33">
            <w:pPr>
              <w:pStyle w:val="ConsPlusNormal"/>
              <w:jc w:val="center"/>
            </w:pPr>
            <w:r w:rsidRPr="00CB79A3">
              <w:t>8</w:t>
            </w:r>
          </w:p>
        </w:tc>
        <w:tc>
          <w:tcPr>
            <w:tcW w:w="589" w:type="dxa"/>
          </w:tcPr>
          <w:p w:rsidR="00CB79A3" w:rsidRPr="00CB79A3" w:rsidRDefault="00477C33">
            <w:pPr>
              <w:pStyle w:val="ConsPlusNormal"/>
              <w:jc w:val="center"/>
            </w:pPr>
            <w:r w:rsidRPr="00CB79A3">
              <w:t>9</w:t>
            </w:r>
          </w:p>
        </w:tc>
        <w:tc>
          <w:tcPr>
            <w:tcW w:w="442" w:type="dxa"/>
          </w:tcPr>
          <w:p w:rsidR="00CB79A3" w:rsidRPr="00CB79A3" w:rsidRDefault="00477C33">
            <w:pPr>
              <w:pStyle w:val="ConsPlusNormal"/>
              <w:jc w:val="center"/>
            </w:pPr>
            <w:r w:rsidRPr="00CB79A3">
              <w:t>10</w:t>
            </w:r>
          </w:p>
        </w:tc>
        <w:tc>
          <w:tcPr>
            <w:tcW w:w="442" w:type="dxa"/>
          </w:tcPr>
          <w:p w:rsidR="00CB79A3" w:rsidRPr="00CB79A3" w:rsidRDefault="00477C33">
            <w:pPr>
              <w:pStyle w:val="ConsPlusNormal"/>
              <w:jc w:val="center"/>
            </w:pPr>
            <w:r w:rsidRPr="00CB79A3">
              <w:t>11</w:t>
            </w:r>
          </w:p>
        </w:tc>
        <w:tc>
          <w:tcPr>
            <w:tcW w:w="442" w:type="dxa"/>
          </w:tcPr>
          <w:p w:rsidR="00CB79A3" w:rsidRPr="00CB79A3" w:rsidRDefault="00477C33">
            <w:pPr>
              <w:pStyle w:val="ConsPlusNormal"/>
              <w:jc w:val="center"/>
            </w:pPr>
            <w:r w:rsidRPr="00CB79A3">
              <w:t>12</w:t>
            </w:r>
          </w:p>
        </w:tc>
        <w:tc>
          <w:tcPr>
            <w:tcW w:w="442" w:type="dxa"/>
          </w:tcPr>
          <w:p w:rsidR="00CB79A3" w:rsidRPr="00CB79A3" w:rsidRDefault="00477C33">
            <w:pPr>
              <w:pStyle w:val="ConsPlusNormal"/>
              <w:jc w:val="center"/>
            </w:pPr>
            <w:r w:rsidRPr="00CB79A3">
              <w:t>13</w:t>
            </w:r>
          </w:p>
        </w:tc>
        <w:tc>
          <w:tcPr>
            <w:tcW w:w="1569" w:type="dxa"/>
          </w:tcPr>
          <w:p w:rsidR="00CB79A3" w:rsidRPr="00CB79A3" w:rsidRDefault="00477C33">
            <w:pPr>
              <w:pStyle w:val="ConsPlusNormal"/>
              <w:jc w:val="center"/>
            </w:pPr>
            <w:r w:rsidRPr="00CB79A3">
              <w:t>14</w:t>
            </w:r>
          </w:p>
        </w:tc>
        <w:tc>
          <w:tcPr>
            <w:tcW w:w="884" w:type="dxa"/>
          </w:tcPr>
          <w:p w:rsidR="00CB79A3" w:rsidRPr="00CB79A3" w:rsidRDefault="00477C33">
            <w:pPr>
              <w:pStyle w:val="ConsPlusNormal"/>
              <w:jc w:val="center"/>
            </w:pPr>
            <w:r w:rsidRPr="00CB79A3">
              <w:t>15</w:t>
            </w:r>
          </w:p>
        </w:tc>
        <w:tc>
          <w:tcPr>
            <w:tcW w:w="884" w:type="dxa"/>
          </w:tcPr>
          <w:p w:rsidR="00CB79A3" w:rsidRPr="00CB79A3" w:rsidRDefault="00477C33">
            <w:pPr>
              <w:pStyle w:val="ConsPlusNormal"/>
              <w:jc w:val="center"/>
            </w:pPr>
            <w:r w:rsidRPr="00CB79A3">
              <w:t>16</w:t>
            </w:r>
          </w:p>
        </w:tc>
        <w:tc>
          <w:tcPr>
            <w:tcW w:w="737" w:type="dxa"/>
          </w:tcPr>
          <w:p w:rsidR="00CB79A3" w:rsidRPr="00CB79A3" w:rsidRDefault="00477C33">
            <w:pPr>
              <w:pStyle w:val="ConsPlusNormal"/>
              <w:jc w:val="center"/>
            </w:pPr>
            <w:r w:rsidRPr="00CB79A3">
              <w:t>17</w:t>
            </w:r>
          </w:p>
        </w:tc>
        <w:tc>
          <w:tcPr>
            <w:tcW w:w="884" w:type="dxa"/>
          </w:tcPr>
          <w:p w:rsidR="00CB79A3" w:rsidRPr="00CB79A3" w:rsidRDefault="00477C33">
            <w:pPr>
              <w:pStyle w:val="ConsPlusNormal"/>
              <w:jc w:val="center"/>
            </w:pPr>
            <w:r w:rsidRPr="00CB79A3">
              <w:t>18</w:t>
            </w:r>
          </w:p>
        </w:tc>
        <w:tc>
          <w:tcPr>
            <w:tcW w:w="737" w:type="dxa"/>
          </w:tcPr>
          <w:p w:rsidR="00CB79A3" w:rsidRPr="00CB79A3" w:rsidRDefault="00477C33">
            <w:pPr>
              <w:pStyle w:val="ConsPlusNormal"/>
              <w:jc w:val="center"/>
            </w:pPr>
            <w:r w:rsidRPr="00CB79A3">
              <w:t>19</w:t>
            </w:r>
          </w:p>
        </w:tc>
        <w:tc>
          <w:tcPr>
            <w:tcW w:w="1032" w:type="dxa"/>
          </w:tcPr>
          <w:p w:rsidR="00CB79A3" w:rsidRPr="00CB79A3" w:rsidRDefault="00477C33">
            <w:pPr>
              <w:pStyle w:val="ConsPlusNormal"/>
              <w:jc w:val="center"/>
            </w:pPr>
            <w:r w:rsidRPr="00CB79A3">
              <w:t>20</w:t>
            </w:r>
          </w:p>
        </w:tc>
        <w:tc>
          <w:tcPr>
            <w:tcW w:w="1621" w:type="dxa"/>
          </w:tcPr>
          <w:p w:rsidR="00CB79A3" w:rsidRPr="00CB79A3" w:rsidRDefault="00477C33">
            <w:pPr>
              <w:pStyle w:val="ConsPlusNormal"/>
              <w:jc w:val="center"/>
            </w:pPr>
            <w:r w:rsidRPr="00CB79A3">
              <w:t>21</w:t>
            </w:r>
          </w:p>
        </w:tc>
        <w:tc>
          <w:tcPr>
            <w:tcW w:w="737" w:type="dxa"/>
          </w:tcPr>
          <w:p w:rsidR="00CB79A3" w:rsidRPr="00CB79A3" w:rsidRDefault="00477C33">
            <w:pPr>
              <w:pStyle w:val="ConsPlusNormal"/>
              <w:jc w:val="center"/>
            </w:pPr>
            <w:r w:rsidRPr="00CB79A3">
              <w:t>22</w:t>
            </w:r>
          </w:p>
        </w:tc>
      </w:tr>
      <w:tr w:rsidR="00CB79A3" w:rsidRPr="007456CC">
        <w:tc>
          <w:tcPr>
            <w:tcW w:w="18142" w:type="dxa"/>
            <w:gridSpan w:val="22"/>
          </w:tcPr>
          <w:p w:rsidR="00CB79A3" w:rsidRPr="00477C33" w:rsidRDefault="00477C33">
            <w:pPr>
              <w:pStyle w:val="ConsPlusNonformat"/>
              <w:jc w:val="both"/>
              <w:rPr>
                <w:lang w:val="en-GB"/>
              </w:rPr>
            </w:pPr>
            <w:r w:rsidRPr="00477C33">
              <w:rPr>
                <w:lang w:val="en-GB"/>
              </w:rPr>
              <w:t>_________________________________________________________________________________</w:t>
            </w:r>
          </w:p>
          <w:p w:rsidR="00CB79A3" w:rsidRPr="00477C33" w:rsidRDefault="00477C33">
            <w:pPr>
              <w:pStyle w:val="ConsPlusNonformat"/>
              <w:jc w:val="both"/>
              <w:rPr>
                <w:lang w:val="en-GB"/>
              </w:rPr>
            </w:pPr>
            <w:r w:rsidRPr="00477C33">
              <w:rPr>
                <w:lang w:val="en-GB"/>
              </w:rPr>
              <w:t>(name of territorially autonomous subdivision of the economic entity)</w:t>
            </w:r>
          </w:p>
        </w:tc>
      </w:tr>
      <w:tr w:rsidR="00CB79A3" w:rsidRPr="007456CC">
        <w:tc>
          <w:tcPr>
            <w:tcW w:w="884" w:type="dxa"/>
          </w:tcPr>
          <w:p w:rsidR="00CB79A3" w:rsidRPr="00477C33" w:rsidRDefault="00CB79A3">
            <w:pPr>
              <w:pStyle w:val="ConsPlusNormal"/>
              <w:jc w:val="both"/>
              <w:rPr>
                <w:lang w:val="en-GB"/>
              </w:rPr>
            </w:pPr>
          </w:p>
        </w:tc>
        <w:tc>
          <w:tcPr>
            <w:tcW w:w="658" w:type="dxa"/>
          </w:tcPr>
          <w:p w:rsidR="00CB79A3" w:rsidRPr="00477C33" w:rsidRDefault="00CB79A3">
            <w:pPr>
              <w:pStyle w:val="ConsPlusNormal"/>
              <w:jc w:val="both"/>
              <w:rPr>
                <w:lang w:val="en-GB"/>
              </w:rPr>
            </w:pPr>
          </w:p>
        </w:tc>
        <w:tc>
          <w:tcPr>
            <w:tcW w:w="884" w:type="dxa"/>
          </w:tcPr>
          <w:p w:rsidR="00CB79A3" w:rsidRPr="00477C33" w:rsidRDefault="00CB79A3">
            <w:pPr>
              <w:pStyle w:val="ConsPlusNormal"/>
              <w:jc w:val="both"/>
              <w:rPr>
                <w:lang w:val="en-GB"/>
              </w:rPr>
            </w:pPr>
          </w:p>
        </w:tc>
        <w:tc>
          <w:tcPr>
            <w:tcW w:w="1032" w:type="dxa"/>
          </w:tcPr>
          <w:p w:rsidR="00CB79A3" w:rsidRPr="00477C33" w:rsidRDefault="00CB79A3">
            <w:pPr>
              <w:pStyle w:val="ConsPlusNormal"/>
              <w:jc w:val="both"/>
              <w:rPr>
                <w:lang w:val="en-GB"/>
              </w:rPr>
            </w:pPr>
          </w:p>
        </w:tc>
        <w:tc>
          <w:tcPr>
            <w:tcW w:w="884" w:type="dxa"/>
          </w:tcPr>
          <w:p w:rsidR="00CB79A3" w:rsidRPr="00477C33" w:rsidRDefault="00CB79A3">
            <w:pPr>
              <w:pStyle w:val="ConsPlusNormal"/>
              <w:jc w:val="both"/>
              <w:rPr>
                <w:lang w:val="en-GB"/>
              </w:rPr>
            </w:pPr>
          </w:p>
        </w:tc>
        <w:tc>
          <w:tcPr>
            <w:tcW w:w="737" w:type="dxa"/>
          </w:tcPr>
          <w:p w:rsidR="00CB79A3" w:rsidRPr="00477C33" w:rsidRDefault="00CB79A3">
            <w:pPr>
              <w:pStyle w:val="ConsPlusNormal"/>
              <w:jc w:val="both"/>
              <w:rPr>
                <w:lang w:val="en-GB"/>
              </w:rPr>
            </w:pPr>
          </w:p>
        </w:tc>
        <w:tc>
          <w:tcPr>
            <w:tcW w:w="884" w:type="dxa"/>
          </w:tcPr>
          <w:p w:rsidR="00CB79A3" w:rsidRPr="00477C33" w:rsidRDefault="00CB79A3">
            <w:pPr>
              <w:pStyle w:val="ConsPlusNormal"/>
              <w:jc w:val="both"/>
              <w:rPr>
                <w:lang w:val="en-GB"/>
              </w:rPr>
            </w:pPr>
          </w:p>
        </w:tc>
        <w:tc>
          <w:tcPr>
            <w:tcW w:w="737" w:type="dxa"/>
          </w:tcPr>
          <w:p w:rsidR="00CB79A3" w:rsidRPr="00477C33" w:rsidRDefault="00CB79A3">
            <w:pPr>
              <w:pStyle w:val="ConsPlusNormal"/>
              <w:jc w:val="both"/>
              <w:rPr>
                <w:lang w:val="en-GB"/>
              </w:rPr>
            </w:pPr>
          </w:p>
        </w:tc>
        <w:tc>
          <w:tcPr>
            <w:tcW w:w="589" w:type="dxa"/>
          </w:tcPr>
          <w:p w:rsidR="00CB79A3" w:rsidRPr="00477C33" w:rsidRDefault="00CB79A3">
            <w:pPr>
              <w:pStyle w:val="ConsPlusNormal"/>
              <w:jc w:val="both"/>
              <w:rPr>
                <w:lang w:val="en-GB"/>
              </w:rPr>
            </w:pPr>
          </w:p>
        </w:tc>
        <w:tc>
          <w:tcPr>
            <w:tcW w:w="442" w:type="dxa"/>
          </w:tcPr>
          <w:p w:rsidR="00CB79A3" w:rsidRPr="00477C33" w:rsidRDefault="00CB79A3">
            <w:pPr>
              <w:pStyle w:val="ConsPlusNormal"/>
              <w:jc w:val="both"/>
              <w:rPr>
                <w:lang w:val="en-GB"/>
              </w:rPr>
            </w:pPr>
          </w:p>
        </w:tc>
        <w:tc>
          <w:tcPr>
            <w:tcW w:w="442" w:type="dxa"/>
          </w:tcPr>
          <w:p w:rsidR="00CB79A3" w:rsidRPr="00477C33" w:rsidRDefault="00CB79A3">
            <w:pPr>
              <w:pStyle w:val="ConsPlusNormal"/>
              <w:jc w:val="both"/>
              <w:rPr>
                <w:lang w:val="en-GB"/>
              </w:rPr>
            </w:pPr>
          </w:p>
        </w:tc>
        <w:tc>
          <w:tcPr>
            <w:tcW w:w="442" w:type="dxa"/>
          </w:tcPr>
          <w:p w:rsidR="00CB79A3" w:rsidRPr="00477C33" w:rsidRDefault="00CB79A3">
            <w:pPr>
              <w:pStyle w:val="ConsPlusNormal"/>
              <w:jc w:val="both"/>
              <w:rPr>
                <w:lang w:val="en-GB"/>
              </w:rPr>
            </w:pPr>
          </w:p>
        </w:tc>
        <w:tc>
          <w:tcPr>
            <w:tcW w:w="442" w:type="dxa"/>
          </w:tcPr>
          <w:p w:rsidR="00CB79A3" w:rsidRPr="00477C33" w:rsidRDefault="00CB79A3">
            <w:pPr>
              <w:pStyle w:val="ConsPlusNormal"/>
              <w:jc w:val="both"/>
              <w:rPr>
                <w:lang w:val="en-GB"/>
              </w:rPr>
            </w:pPr>
          </w:p>
        </w:tc>
        <w:tc>
          <w:tcPr>
            <w:tcW w:w="1569" w:type="dxa"/>
          </w:tcPr>
          <w:p w:rsidR="00CB79A3" w:rsidRPr="00477C33" w:rsidRDefault="00CB79A3">
            <w:pPr>
              <w:pStyle w:val="ConsPlusNormal"/>
              <w:jc w:val="both"/>
              <w:rPr>
                <w:lang w:val="en-GB"/>
              </w:rPr>
            </w:pPr>
          </w:p>
        </w:tc>
        <w:tc>
          <w:tcPr>
            <w:tcW w:w="884" w:type="dxa"/>
          </w:tcPr>
          <w:p w:rsidR="00CB79A3" w:rsidRPr="00477C33" w:rsidRDefault="00CB79A3">
            <w:pPr>
              <w:pStyle w:val="ConsPlusNormal"/>
              <w:jc w:val="both"/>
              <w:rPr>
                <w:lang w:val="en-GB"/>
              </w:rPr>
            </w:pPr>
          </w:p>
        </w:tc>
        <w:tc>
          <w:tcPr>
            <w:tcW w:w="884" w:type="dxa"/>
          </w:tcPr>
          <w:p w:rsidR="00CB79A3" w:rsidRPr="00477C33" w:rsidRDefault="00CB79A3">
            <w:pPr>
              <w:pStyle w:val="ConsPlusNormal"/>
              <w:jc w:val="both"/>
              <w:rPr>
                <w:lang w:val="en-GB"/>
              </w:rPr>
            </w:pPr>
          </w:p>
        </w:tc>
        <w:tc>
          <w:tcPr>
            <w:tcW w:w="737" w:type="dxa"/>
          </w:tcPr>
          <w:p w:rsidR="00CB79A3" w:rsidRPr="00477C33" w:rsidRDefault="00CB79A3">
            <w:pPr>
              <w:pStyle w:val="ConsPlusNormal"/>
              <w:jc w:val="both"/>
              <w:rPr>
                <w:lang w:val="en-GB"/>
              </w:rPr>
            </w:pPr>
          </w:p>
        </w:tc>
        <w:tc>
          <w:tcPr>
            <w:tcW w:w="884" w:type="dxa"/>
          </w:tcPr>
          <w:p w:rsidR="00CB79A3" w:rsidRPr="00477C33" w:rsidRDefault="00CB79A3">
            <w:pPr>
              <w:pStyle w:val="ConsPlusNormal"/>
              <w:jc w:val="both"/>
              <w:rPr>
                <w:lang w:val="en-GB"/>
              </w:rPr>
            </w:pPr>
          </w:p>
        </w:tc>
        <w:tc>
          <w:tcPr>
            <w:tcW w:w="737" w:type="dxa"/>
          </w:tcPr>
          <w:p w:rsidR="00CB79A3" w:rsidRPr="00477C33" w:rsidRDefault="00CB79A3">
            <w:pPr>
              <w:pStyle w:val="ConsPlusNormal"/>
              <w:jc w:val="both"/>
              <w:rPr>
                <w:lang w:val="en-GB"/>
              </w:rPr>
            </w:pPr>
          </w:p>
        </w:tc>
        <w:tc>
          <w:tcPr>
            <w:tcW w:w="1032" w:type="dxa"/>
          </w:tcPr>
          <w:p w:rsidR="00CB79A3" w:rsidRPr="00477C33" w:rsidRDefault="00CB79A3">
            <w:pPr>
              <w:pStyle w:val="ConsPlusNormal"/>
              <w:jc w:val="both"/>
              <w:rPr>
                <w:lang w:val="en-GB"/>
              </w:rPr>
            </w:pPr>
          </w:p>
        </w:tc>
        <w:tc>
          <w:tcPr>
            <w:tcW w:w="1621" w:type="dxa"/>
          </w:tcPr>
          <w:p w:rsidR="00CB79A3" w:rsidRPr="00477C33" w:rsidRDefault="00CB79A3">
            <w:pPr>
              <w:pStyle w:val="ConsPlusNormal"/>
              <w:jc w:val="both"/>
              <w:rPr>
                <w:lang w:val="en-GB"/>
              </w:rPr>
            </w:pPr>
          </w:p>
        </w:tc>
        <w:tc>
          <w:tcPr>
            <w:tcW w:w="737" w:type="dxa"/>
          </w:tcPr>
          <w:p w:rsidR="00CB79A3" w:rsidRPr="00477C33" w:rsidRDefault="00CB79A3">
            <w:pPr>
              <w:pStyle w:val="ConsPlusNormal"/>
              <w:jc w:val="both"/>
              <w:rPr>
                <w:lang w:val="en-GB"/>
              </w:rPr>
            </w:pPr>
          </w:p>
        </w:tc>
      </w:tr>
      <w:tr w:rsidR="00CB79A3" w:rsidRPr="007456CC">
        <w:tc>
          <w:tcPr>
            <w:tcW w:w="884" w:type="dxa"/>
          </w:tcPr>
          <w:p w:rsidR="00CB79A3" w:rsidRPr="00477C33" w:rsidRDefault="00CB79A3">
            <w:pPr>
              <w:pStyle w:val="ConsPlusNormal"/>
              <w:jc w:val="both"/>
              <w:rPr>
                <w:lang w:val="en-GB"/>
              </w:rPr>
            </w:pPr>
          </w:p>
        </w:tc>
        <w:tc>
          <w:tcPr>
            <w:tcW w:w="658" w:type="dxa"/>
          </w:tcPr>
          <w:p w:rsidR="00CB79A3" w:rsidRPr="00477C33" w:rsidRDefault="00CB79A3">
            <w:pPr>
              <w:pStyle w:val="ConsPlusNormal"/>
              <w:jc w:val="both"/>
              <w:rPr>
                <w:lang w:val="en-GB"/>
              </w:rPr>
            </w:pPr>
          </w:p>
        </w:tc>
        <w:tc>
          <w:tcPr>
            <w:tcW w:w="884" w:type="dxa"/>
          </w:tcPr>
          <w:p w:rsidR="00CB79A3" w:rsidRPr="00477C33" w:rsidRDefault="00CB79A3">
            <w:pPr>
              <w:pStyle w:val="ConsPlusNormal"/>
              <w:jc w:val="both"/>
              <w:rPr>
                <w:lang w:val="en-GB"/>
              </w:rPr>
            </w:pPr>
          </w:p>
        </w:tc>
        <w:tc>
          <w:tcPr>
            <w:tcW w:w="1032" w:type="dxa"/>
          </w:tcPr>
          <w:p w:rsidR="00CB79A3" w:rsidRPr="00477C33" w:rsidRDefault="00CB79A3">
            <w:pPr>
              <w:pStyle w:val="ConsPlusNormal"/>
              <w:jc w:val="both"/>
              <w:rPr>
                <w:lang w:val="en-GB"/>
              </w:rPr>
            </w:pPr>
          </w:p>
        </w:tc>
        <w:tc>
          <w:tcPr>
            <w:tcW w:w="884" w:type="dxa"/>
          </w:tcPr>
          <w:p w:rsidR="00CB79A3" w:rsidRPr="00477C33" w:rsidRDefault="00CB79A3">
            <w:pPr>
              <w:pStyle w:val="ConsPlusNormal"/>
              <w:jc w:val="both"/>
              <w:rPr>
                <w:lang w:val="en-GB"/>
              </w:rPr>
            </w:pPr>
          </w:p>
        </w:tc>
        <w:tc>
          <w:tcPr>
            <w:tcW w:w="737" w:type="dxa"/>
          </w:tcPr>
          <w:p w:rsidR="00CB79A3" w:rsidRPr="00477C33" w:rsidRDefault="00CB79A3">
            <w:pPr>
              <w:pStyle w:val="ConsPlusNormal"/>
              <w:jc w:val="both"/>
              <w:rPr>
                <w:lang w:val="en-GB"/>
              </w:rPr>
            </w:pPr>
          </w:p>
        </w:tc>
        <w:tc>
          <w:tcPr>
            <w:tcW w:w="884" w:type="dxa"/>
          </w:tcPr>
          <w:p w:rsidR="00CB79A3" w:rsidRPr="00477C33" w:rsidRDefault="00CB79A3">
            <w:pPr>
              <w:pStyle w:val="ConsPlusNormal"/>
              <w:jc w:val="both"/>
              <w:rPr>
                <w:lang w:val="en-GB"/>
              </w:rPr>
            </w:pPr>
          </w:p>
        </w:tc>
        <w:tc>
          <w:tcPr>
            <w:tcW w:w="737" w:type="dxa"/>
          </w:tcPr>
          <w:p w:rsidR="00CB79A3" w:rsidRPr="00477C33" w:rsidRDefault="00CB79A3">
            <w:pPr>
              <w:pStyle w:val="ConsPlusNormal"/>
              <w:jc w:val="both"/>
              <w:rPr>
                <w:lang w:val="en-GB"/>
              </w:rPr>
            </w:pPr>
          </w:p>
        </w:tc>
        <w:tc>
          <w:tcPr>
            <w:tcW w:w="589" w:type="dxa"/>
          </w:tcPr>
          <w:p w:rsidR="00CB79A3" w:rsidRPr="00477C33" w:rsidRDefault="00CB79A3">
            <w:pPr>
              <w:pStyle w:val="ConsPlusNormal"/>
              <w:jc w:val="both"/>
              <w:rPr>
                <w:lang w:val="en-GB"/>
              </w:rPr>
            </w:pPr>
          </w:p>
        </w:tc>
        <w:tc>
          <w:tcPr>
            <w:tcW w:w="442" w:type="dxa"/>
          </w:tcPr>
          <w:p w:rsidR="00CB79A3" w:rsidRPr="00477C33" w:rsidRDefault="00CB79A3">
            <w:pPr>
              <w:pStyle w:val="ConsPlusNormal"/>
              <w:jc w:val="both"/>
              <w:rPr>
                <w:lang w:val="en-GB"/>
              </w:rPr>
            </w:pPr>
          </w:p>
        </w:tc>
        <w:tc>
          <w:tcPr>
            <w:tcW w:w="442" w:type="dxa"/>
          </w:tcPr>
          <w:p w:rsidR="00CB79A3" w:rsidRPr="00477C33" w:rsidRDefault="00CB79A3">
            <w:pPr>
              <w:pStyle w:val="ConsPlusNormal"/>
              <w:jc w:val="both"/>
              <w:rPr>
                <w:lang w:val="en-GB"/>
              </w:rPr>
            </w:pPr>
          </w:p>
        </w:tc>
        <w:tc>
          <w:tcPr>
            <w:tcW w:w="442" w:type="dxa"/>
          </w:tcPr>
          <w:p w:rsidR="00CB79A3" w:rsidRPr="00477C33" w:rsidRDefault="00CB79A3">
            <w:pPr>
              <w:pStyle w:val="ConsPlusNormal"/>
              <w:jc w:val="both"/>
              <w:rPr>
                <w:lang w:val="en-GB"/>
              </w:rPr>
            </w:pPr>
          </w:p>
        </w:tc>
        <w:tc>
          <w:tcPr>
            <w:tcW w:w="442" w:type="dxa"/>
          </w:tcPr>
          <w:p w:rsidR="00CB79A3" w:rsidRPr="00477C33" w:rsidRDefault="00CB79A3">
            <w:pPr>
              <w:pStyle w:val="ConsPlusNormal"/>
              <w:jc w:val="both"/>
              <w:rPr>
                <w:lang w:val="en-GB"/>
              </w:rPr>
            </w:pPr>
          </w:p>
        </w:tc>
        <w:tc>
          <w:tcPr>
            <w:tcW w:w="1569" w:type="dxa"/>
          </w:tcPr>
          <w:p w:rsidR="00CB79A3" w:rsidRPr="00477C33" w:rsidRDefault="00CB79A3">
            <w:pPr>
              <w:pStyle w:val="ConsPlusNormal"/>
              <w:jc w:val="both"/>
              <w:rPr>
                <w:lang w:val="en-GB"/>
              </w:rPr>
            </w:pPr>
          </w:p>
        </w:tc>
        <w:tc>
          <w:tcPr>
            <w:tcW w:w="884" w:type="dxa"/>
          </w:tcPr>
          <w:p w:rsidR="00CB79A3" w:rsidRPr="00477C33" w:rsidRDefault="00CB79A3">
            <w:pPr>
              <w:pStyle w:val="ConsPlusNormal"/>
              <w:jc w:val="both"/>
              <w:rPr>
                <w:lang w:val="en-GB"/>
              </w:rPr>
            </w:pPr>
          </w:p>
        </w:tc>
        <w:tc>
          <w:tcPr>
            <w:tcW w:w="884" w:type="dxa"/>
          </w:tcPr>
          <w:p w:rsidR="00CB79A3" w:rsidRPr="00477C33" w:rsidRDefault="00CB79A3">
            <w:pPr>
              <w:pStyle w:val="ConsPlusNormal"/>
              <w:jc w:val="both"/>
              <w:rPr>
                <w:lang w:val="en-GB"/>
              </w:rPr>
            </w:pPr>
          </w:p>
        </w:tc>
        <w:tc>
          <w:tcPr>
            <w:tcW w:w="737" w:type="dxa"/>
          </w:tcPr>
          <w:p w:rsidR="00CB79A3" w:rsidRPr="00477C33" w:rsidRDefault="00CB79A3">
            <w:pPr>
              <w:pStyle w:val="ConsPlusNormal"/>
              <w:jc w:val="both"/>
              <w:rPr>
                <w:lang w:val="en-GB"/>
              </w:rPr>
            </w:pPr>
          </w:p>
        </w:tc>
        <w:tc>
          <w:tcPr>
            <w:tcW w:w="884" w:type="dxa"/>
          </w:tcPr>
          <w:p w:rsidR="00CB79A3" w:rsidRPr="00477C33" w:rsidRDefault="00CB79A3">
            <w:pPr>
              <w:pStyle w:val="ConsPlusNormal"/>
              <w:jc w:val="both"/>
              <w:rPr>
                <w:lang w:val="en-GB"/>
              </w:rPr>
            </w:pPr>
          </w:p>
        </w:tc>
        <w:tc>
          <w:tcPr>
            <w:tcW w:w="737" w:type="dxa"/>
          </w:tcPr>
          <w:p w:rsidR="00CB79A3" w:rsidRPr="00477C33" w:rsidRDefault="00CB79A3">
            <w:pPr>
              <w:pStyle w:val="ConsPlusNormal"/>
              <w:jc w:val="both"/>
              <w:rPr>
                <w:lang w:val="en-GB"/>
              </w:rPr>
            </w:pPr>
          </w:p>
        </w:tc>
        <w:tc>
          <w:tcPr>
            <w:tcW w:w="1032" w:type="dxa"/>
          </w:tcPr>
          <w:p w:rsidR="00CB79A3" w:rsidRPr="00477C33" w:rsidRDefault="00CB79A3">
            <w:pPr>
              <w:pStyle w:val="ConsPlusNormal"/>
              <w:jc w:val="both"/>
              <w:rPr>
                <w:lang w:val="en-GB"/>
              </w:rPr>
            </w:pPr>
          </w:p>
        </w:tc>
        <w:tc>
          <w:tcPr>
            <w:tcW w:w="1621" w:type="dxa"/>
          </w:tcPr>
          <w:p w:rsidR="00CB79A3" w:rsidRPr="00477C33" w:rsidRDefault="00CB79A3">
            <w:pPr>
              <w:pStyle w:val="ConsPlusNormal"/>
              <w:jc w:val="both"/>
              <w:rPr>
                <w:lang w:val="en-GB"/>
              </w:rPr>
            </w:pPr>
          </w:p>
        </w:tc>
        <w:tc>
          <w:tcPr>
            <w:tcW w:w="737" w:type="dxa"/>
          </w:tcPr>
          <w:p w:rsidR="00CB79A3" w:rsidRPr="00477C33" w:rsidRDefault="00CB79A3">
            <w:pPr>
              <w:pStyle w:val="ConsPlusNormal"/>
              <w:jc w:val="both"/>
              <w:rPr>
                <w:lang w:val="en-GB"/>
              </w:rPr>
            </w:pPr>
          </w:p>
        </w:tc>
      </w:tr>
    </w:tbl>
    <w:p w:rsidR="00CB79A3" w:rsidRPr="00477C33" w:rsidRDefault="00CB79A3">
      <w:pPr>
        <w:rPr>
          <w:lang w:val="en-GB"/>
        </w:rPr>
        <w:sectPr w:rsidR="00CB79A3" w:rsidRPr="00477C33">
          <w:pgSz w:w="16838" w:h="11905" w:orient="landscape"/>
          <w:pgMar w:top="1701" w:right="1134" w:bottom="850" w:left="1134" w:header="0" w:footer="0" w:gutter="0"/>
          <w:cols w:space="720"/>
        </w:sectPr>
      </w:pPr>
    </w:p>
    <w:p w:rsidR="00CB79A3" w:rsidRPr="00477C33" w:rsidRDefault="00CB79A3">
      <w:pPr>
        <w:pStyle w:val="ConsPlusNormal"/>
        <w:ind w:firstLine="540"/>
        <w:jc w:val="both"/>
        <w:rPr>
          <w:lang w:val="en-GB"/>
        </w:rPr>
      </w:pPr>
    </w:p>
    <w:p w:rsidR="00CB79A3" w:rsidRPr="00477C33" w:rsidRDefault="00477C33">
      <w:pPr>
        <w:pStyle w:val="ConsPlusNormal"/>
        <w:ind w:firstLine="540"/>
        <w:jc w:val="both"/>
        <w:rPr>
          <w:lang w:val="en-GB"/>
        </w:rPr>
      </w:pPr>
      <w:r w:rsidRPr="00477C33">
        <w:rPr>
          <w:lang w:val="en-GB"/>
        </w:rPr>
        <w:t>Note.</w:t>
      </w:r>
    </w:p>
    <w:p w:rsidR="00CB79A3" w:rsidRPr="00477C33" w:rsidRDefault="00477C33">
      <w:pPr>
        <w:pStyle w:val="ConsPlusNormal"/>
        <w:spacing w:before="220"/>
        <w:ind w:firstLine="540"/>
        <w:jc w:val="both"/>
        <w:rPr>
          <w:lang w:val="en-GB"/>
        </w:rPr>
      </w:pPr>
      <w:r w:rsidRPr="00477C33">
        <w:rPr>
          <w:lang w:val="en-GB"/>
        </w:rPr>
        <w:t>Inventory number is specified in the column 1 for an organized source as well as notations of vent systems related with it.</w:t>
      </w:r>
    </w:p>
    <w:p w:rsidR="00CB79A3" w:rsidRPr="00477C33" w:rsidRDefault="00477C33">
      <w:pPr>
        <w:pStyle w:val="ConsPlusNormal"/>
        <w:spacing w:before="220"/>
        <w:ind w:firstLine="540"/>
        <w:jc w:val="both"/>
        <w:rPr>
          <w:lang w:val="en-GB"/>
        </w:rPr>
      </w:pPr>
      <w:r w:rsidRPr="00477C33">
        <w:rPr>
          <w:lang w:val="en-GB"/>
        </w:rPr>
        <w:t>Source type is specified in the column 2 (organized, unorganized).</w:t>
      </w:r>
    </w:p>
    <w:p w:rsidR="00CB79A3" w:rsidRPr="00477C33" w:rsidRDefault="00477C33">
      <w:pPr>
        <w:pStyle w:val="ConsPlusNormal"/>
        <w:spacing w:before="220"/>
        <w:ind w:firstLine="540"/>
        <w:jc w:val="both"/>
        <w:rPr>
          <w:lang w:val="en-GB"/>
        </w:rPr>
      </w:pPr>
      <w:r w:rsidRPr="00477C33">
        <w:rPr>
          <w:lang w:val="en-GB"/>
        </w:rPr>
        <w:t>Type of organized source (pipe, ventilation shaft, aeration skylight, deflector, stack and other sources) is specified in the column 3.</w:t>
      </w:r>
    </w:p>
    <w:p w:rsidR="00CB79A3" w:rsidRPr="00477C33" w:rsidRDefault="00477C33">
      <w:pPr>
        <w:pStyle w:val="ConsPlusNormal"/>
        <w:spacing w:before="220"/>
        <w:ind w:firstLine="540"/>
        <w:jc w:val="both"/>
        <w:rPr>
          <w:lang w:val="en-GB"/>
        </w:rPr>
      </w:pPr>
      <w:r w:rsidRPr="00477C33">
        <w:rPr>
          <w:lang w:val="en-GB"/>
        </w:rPr>
        <w:t>Number of sources combined under one inventory number is specified in the column 4.</w:t>
      </w:r>
    </w:p>
    <w:p w:rsidR="00CB79A3" w:rsidRPr="00477C33" w:rsidRDefault="00477C33">
      <w:pPr>
        <w:pStyle w:val="ConsPlusNormal"/>
        <w:spacing w:before="220"/>
        <w:ind w:firstLine="540"/>
        <w:jc w:val="both"/>
        <w:rPr>
          <w:lang w:val="en-GB"/>
        </w:rPr>
      </w:pPr>
      <w:r w:rsidRPr="00477C33">
        <w:rPr>
          <w:lang w:val="en-GB"/>
        </w:rPr>
        <w:t>The outline dimensions of the building on which the source of discharge is located (if the source is located directly on the ground, the column is not filled) are specified in the column 5.</w:t>
      </w:r>
    </w:p>
    <w:p w:rsidR="00CB79A3" w:rsidRPr="00477C33" w:rsidRDefault="00477C33">
      <w:pPr>
        <w:pStyle w:val="ConsPlusNormal"/>
        <w:spacing w:before="220"/>
        <w:ind w:firstLine="540"/>
        <w:jc w:val="both"/>
        <w:rPr>
          <w:lang w:val="en-GB"/>
        </w:rPr>
      </w:pPr>
      <w:r w:rsidRPr="00477C33">
        <w:rPr>
          <w:lang w:val="en-GB"/>
        </w:rPr>
        <w:t>The source height is given in the column 6. In cases when the source is located on the building roof, in addition its height with respect to the roof is specified in brackets. In cases when the source is located not above the ground surface of the slurry pit), it is considered as unorganized and approximated by the areal source with height equal to 0 m. If the source is located not above the ground level, but this facility (for example vent stack) is equipped with a ventilation system with discharges above the ground surface, then these sources are considered as organized, their height is taken as equal to 0 m, and the actual height of rise of the discharge above the ground surface conditioned by heat and dynamic processes is specified in brackets.</w:t>
      </w:r>
    </w:p>
    <w:p w:rsidR="00CB79A3" w:rsidRPr="00477C33" w:rsidRDefault="00477C33">
      <w:pPr>
        <w:pStyle w:val="ConsPlusNormal"/>
        <w:spacing w:before="220"/>
        <w:ind w:firstLine="540"/>
        <w:jc w:val="both"/>
        <w:rPr>
          <w:lang w:val="en-GB"/>
        </w:rPr>
      </w:pPr>
      <w:r w:rsidRPr="00477C33">
        <w:rPr>
          <w:lang w:val="en-GB"/>
        </w:rPr>
        <w:t>The diameter of organized source with circular neck, length and width of the source with rectangular neck are specified in the columns 7 - 9.</w:t>
      </w:r>
    </w:p>
    <w:p w:rsidR="00CB79A3" w:rsidRPr="00477C33" w:rsidRDefault="00477C33">
      <w:pPr>
        <w:pStyle w:val="ConsPlusNormal"/>
        <w:spacing w:before="220"/>
        <w:ind w:firstLine="540"/>
        <w:jc w:val="both"/>
        <w:rPr>
          <w:lang w:val="en-GB"/>
        </w:rPr>
      </w:pPr>
      <w:r w:rsidRPr="00477C33">
        <w:rPr>
          <w:lang w:val="en-GB"/>
        </w:rPr>
        <w:t>The columns 12 - 14 are not filled when describing solitary point sources; for point sources with circular neck the columns 8 - 9 are filled.</w:t>
      </w:r>
    </w:p>
    <w:p w:rsidR="00CB79A3" w:rsidRPr="00477C33" w:rsidRDefault="00477C33">
      <w:pPr>
        <w:pStyle w:val="ConsPlusNormal"/>
        <w:spacing w:before="220"/>
        <w:ind w:firstLine="540"/>
        <w:jc w:val="both"/>
        <w:rPr>
          <w:lang w:val="en-GB"/>
        </w:rPr>
      </w:pPr>
      <w:r w:rsidRPr="00477C33">
        <w:rPr>
          <w:lang w:val="en-GB"/>
        </w:rPr>
        <w:t>The values of coordinates X</w:t>
      </w:r>
      <w:r w:rsidRPr="00477C33">
        <w:rPr>
          <w:vertAlign w:val="subscript"/>
          <w:lang w:val="en-GB"/>
        </w:rPr>
        <w:t>1</w:t>
      </w:r>
      <w:r w:rsidRPr="00477C33">
        <w:rPr>
          <w:lang w:val="en-GB"/>
        </w:rPr>
        <w:t xml:space="preserve"> and Y</w:t>
      </w:r>
      <w:r w:rsidRPr="00477C33">
        <w:rPr>
          <w:vertAlign w:val="subscript"/>
          <w:lang w:val="en-GB"/>
        </w:rPr>
        <w:t>1</w:t>
      </w:r>
      <w:r w:rsidRPr="00477C33">
        <w:rPr>
          <w:lang w:val="en-GB"/>
        </w:rPr>
        <w:t>, X</w:t>
      </w:r>
      <w:r w:rsidRPr="00477C33">
        <w:rPr>
          <w:vertAlign w:val="subscript"/>
          <w:lang w:val="en-GB"/>
        </w:rPr>
        <w:t>2</w:t>
      </w:r>
      <w:r w:rsidRPr="00477C33">
        <w:rPr>
          <w:lang w:val="en-GB"/>
        </w:rPr>
        <w:t xml:space="preserve"> and Y</w:t>
      </w:r>
      <w:r w:rsidRPr="00477C33">
        <w:rPr>
          <w:vertAlign w:val="subscript"/>
          <w:lang w:val="en-GB"/>
        </w:rPr>
        <w:t>2</w:t>
      </w:r>
      <w:r w:rsidRPr="00477C33">
        <w:rPr>
          <w:lang w:val="en-GB"/>
        </w:rPr>
        <w:t xml:space="preserve"> are specified in the columns 10, 11, 12 and 13. Only X</w:t>
      </w:r>
      <w:r w:rsidRPr="00477C33">
        <w:rPr>
          <w:vertAlign w:val="subscript"/>
          <w:lang w:val="en-GB"/>
        </w:rPr>
        <w:t>1</w:t>
      </w:r>
      <w:r w:rsidRPr="00477C33">
        <w:rPr>
          <w:lang w:val="en-GB"/>
        </w:rPr>
        <w:t xml:space="preserve"> and Y</w:t>
      </w:r>
      <w:r w:rsidRPr="00477C33">
        <w:rPr>
          <w:vertAlign w:val="subscript"/>
          <w:lang w:val="en-GB"/>
        </w:rPr>
        <w:t>1</w:t>
      </w:r>
      <w:r w:rsidRPr="00477C33">
        <w:rPr>
          <w:lang w:val="en-GB"/>
        </w:rPr>
        <w:t xml:space="preserve"> are specified for the point sources, coordinates of the source ends are specified for the linear sources (X</w:t>
      </w:r>
      <w:r w:rsidRPr="00477C33">
        <w:rPr>
          <w:vertAlign w:val="subscript"/>
          <w:lang w:val="en-GB"/>
        </w:rPr>
        <w:t>1</w:t>
      </w:r>
      <w:r w:rsidRPr="00477C33">
        <w:rPr>
          <w:lang w:val="en-GB"/>
        </w:rPr>
        <w:t xml:space="preserve">, </w:t>
      </w:r>
      <w:r w:rsidRPr="00477C33">
        <w:rPr>
          <w:vertAlign w:val="subscript"/>
          <w:lang w:val="en-GB"/>
        </w:rPr>
        <w:t>1</w:t>
      </w:r>
      <w:r w:rsidRPr="00477C33">
        <w:rPr>
          <w:lang w:val="en-GB"/>
        </w:rPr>
        <w:t xml:space="preserve"> and X</w:t>
      </w:r>
      <w:r w:rsidRPr="00477C33">
        <w:rPr>
          <w:vertAlign w:val="subscript"/>
          <w:lang w:val="en-GB"/>
        </w:rPr>
        <w:t>2</w:t>
      </w:r>
      <w:r w:rsidRPr="00477C33">
        <w:rPr>
          <w:lang w:val="en-GB"/>
        </w:rPr>
        <w:t>, Y</w:t>
      </w:r>
      <w:r w:rsidRPr="00477C33">
        <w:rPr>
          <w:vertAlign w:val="subscript"/>
          <w:lang w:val="en-GB"/>
        </w:rPr>
        <w:t>2</w:t>
      </w:r>
      <w:r w:rsidRPr="00477C33">
        <w:rPr>
          <w:lang w:val="en-GB"/>
        </w:rPr>
        <w:t>), for the horizontal areal sources (for example, slurry pits) the coordinates of the peaks of the polygon restricting the source are specified in pairs and sequentially in a column in the columns 12 and 13. The values of the coordinates X</w:t>
      </w:r>
      <w:r w:rsidRPr="00477C33">
        <w:rPr>
          <w:vertAlign w:val="subscript"/>
          <w:lang w:val="en-GB"/>
        </w:rPr>
        <w:t>1</w:t>
      </w:r>
      <w:r w:rsidRPr="00477C33">
        <w:rPr>
          <w:lang w:val="en-GB"/>
        </w:rPr>
        <w:t xml:space="preserve"> and Y</w:t>
      </w:r>
      <w:r w:rsidRPr="00477C33">
        <w:rPr>
          <w:vertAlign w:val="subscript"/>
          <w:lang w:val="en-GB"/>
        </w:rPr>
        <w:t>1</w:t>
      </w:r>
      <w:r w:rsidRPr="00477C33">
        <w:rPr>
          <w:lang w:val="en-GB"/>
        </w:rPr>
        <w:t xml:space="preserve"> are specified in the columns 10, 11 for the non-horizontal sources (for example, window and door openings), and the columns 12 and 13 are not filled.</w:t>
      </w:r>
    </w:p>
    <w:p w:rsidR="00CB79A3" w:rsidRPr="00477C33" w:rsidRDefault="00477C33">
      <w:pPr>
        <w:pStyle w:val="ConsPlusNormal"/>
        <w:spacing w:before="220"/>
        <w:ind w:firstLine="540"/>
        <w:jc w:val="both"/>
        <w:rPr>
          <w:lang w:val="en-GB"/>
        </w:rPr>
      </w:pPr>
      <w:r w:rsidRPr="00477C33">
        <w:rPr>
          <w:lang w:val="en-GB"/>
        </w:rPr>
        <w:t>The area of the areal source is specified in the column 14, moreover, if the horizontal areal source is additionally characterized by the vertical distribution of radioactive substance (for example, deep down the ground in the case of slurry pits), then the scope of radioactive substance in the source and density of source material are specified in brackets separated by commas. Alternatively, when the surface of the areal source is not horizontal, for example near the window and door openings, it is recommended to specify area of opening in this column. This column is not filled if there are sources different from areal sources.</w:t>
      </w:r>
    </w:p>
    <w:p w:rsidR="00CB79A3" w:rsidRPr="00477C33" w:rsidRDefault="00477C33">
      <w:pPr>
        <w:pStyle w:val="ConsPlusNormal"/>
        <w:spacing w:before="220"/>
        <w:ind w:firstLine="540"/>
        <w:jc w:val="both"/>
        <w:rPr>
          <w:lang w:val="en-GB"/>
        </w:rPr>
      </w:pPr>
      <w:r w:rsidRPr="00477C33">
        <w:rPr>
          <w:lang w:val="en-GB"/>
        </w:rPr>
        <w:t>The columns 7 - 9, 16 - 19 are not filled for unorganized sources.</w:t>
      </w:r>
    </w:p>
    <w:p w:rsidR="00CB79A3" w:rsidRPr="00477C33" w:rsidRDefault="00477C33">
      <w:pPr>
        <w:pStyle w:val="ConsPlusNormal"/>
        <w:spacing w:before="220"/>
        <w:ind w:firstLine="540"/>
        <w:jc w:val="both"/>
        <w:rPr>
          <w:lang w:val="en-GB"/>
        </w:rPr>
      </w:pPr>
      <w:r w:rsidRPr="00477C33">
        <w:rPr>
          <w:lang w:val="en-GB"/>
        </w:rPr>
        <w:t xml:space="preserve">The operation time of the source during a day in the format </w:t>
      </w:r>
      <w:proofErr w:type="spellStart"/>
      <w:r w:rsidRPr="00477C33">
        <w:rPr>
          <w:lang w:val="en-GB"/>
        </w:rPr>
        <w:t>hh:mm</w:t>
      </w:r>
      <w:proofErr w:type="spellEnd"/>
      <w:r w:rsidRPr="00477C33">
        <w:rPr>
          <w:lang w:val="en-GB"/>
        </w:rPr>
        <w:t xml:space="preserve"> - </w:t>
      </w:r>
      <w:proofErr w:type="spellStart"/>
      <w:r w:rsidRPr="00477C33">
        <w:rPr>
          <w:lang w:val="en-GB"/>
        </w:rPr>
        <w:t>hh:mm</w:t>
      </w:r>
      <w:proofErr w:type="spellEnd"/>
      <w:r w:rsidRPr="00477C33">
        <w:rPr>
          <w:lang w:val="en-GB"/>
        </w:rPr>
        <w:t xml:space="preserve"> is specified in the column 15. The description of the temporary operation modes of the source for exceeding a day, specification of the outage periods within a year is given in the column "Note" or in individual description to the given table. The time is not specified for the unorganized sources.</w:t>
      </w:r>
    </w:p>
    <w:p w:rsidR="00CB79A3" w:rsidRPr="00477C33" w:rsidRDefault="00477C33">
      <w:pPr>
        <w:pStyle w:val="ConsPlusNormal"/>
        <w:spacing w:before="220"/>
        <w:ind w:firstLine="540"/>
        <w:jc w:val="both"/>
        <w:rPr>
          <w:lang w:val="en-GB"/>
        </w:rPr>
      </w:pPr>
      <w:r w:rsidRPr="00477C33">
        <w:rPr>
          <w:lang w:val="en-GB"/>
        </w:rPr>
        <w:t xml:space="preserve">The mean consumption of gas-air mixture from the source for the hot and cold periods of the year respectively. The complete flow rates for the hot and cold periods of the year are specified in the </w:t>
      </w:r>
      <w:r w:rsidRPr="00477C33">
        <w:rPr>
          <w:lang w:val="en-GB"/>
        </w:rPr>
        <w:lastRenderedPageBreak/>
        <w:t>brackets after the values of average flow rates of gas-air mixture specified in the chapters 16 and 17. If the separate data for hot and cold periods are absent it is allowed to give the average flow rate of gas-air mixture for the year (</w:t>
      </w:r>
      <w:proofErr w:type="spellStart"/>
      <w:r w:rsidRPr="00477C33">
        <w:rPr>
          <w:lang w:val="en-GB"/>
        </w:rPr>
        <w:t>cu.m</w:t>
      </w:r>
      <w:proofErr w:type="spellEnd"/>
      <w:r w:rsidRPr="00477C33">
        <w:rPr>
          <w:lang w:val="en-GB"/>
        </w:rPr>
        <w:t>/sec) and corresponding full annual flow rate (</w:t>
      </w:r>
      <w:proofErr w:type="spellStart"/>
      <w:r w:rsidRPr="00477C33">
        <w:rPr>
          <w:lang w:val="en-GB"/>
        </w:rPr>
        <w:t>cu.m</w:t>
      </w:r>
      <w:proofErr w:type="spellEnd"/>
      <w:r w:rsidRPr="00477C33">
        <w:rPr>
          <w:lang w:val="en-GB"/>
        </w:rPr>
        <w:t>).</w:t>
      </w:r>
    </w:p>
    <w:p w:rsidR="00CB79A3" w:rsidRPr="00477C33" w:rsidRDefault="00477C33">
      <w:pPr>
        <w:pStyle w:val="ConsPlusNormal"/>
        <w:spacing w:before="220"/>
        <w:ind w:firstLine="540"/>
        <w:jc w:val="both"/>
        <w:rPr>
          <w:lang w:val="en-GB"/>
        </w:rPr>
      </w:pPr>
      <w:r w:rsidRPr="00477C33">
        <w:rPr>
          <w:lang w:val="en-GB"/>
        </w:rPr>
        <w:t>The mean temperatures of the gas-air mixture during the hot and cold periods of the year respectively are given in the columns 18 and 19. If separate data for hot and cold period is not available, it is allowed to give average annual temperature.</w:t>
      </w:r>
    </w:p>
    <w:p w:rsidR="00CB79A3" w:rsidRPr="00477C33" w:rsidRDefault="00477C33">
      <w:pPr>
        <w:pStyle w:val="ConsPlusNormal"/>
        <w:spacing w:before="220"/>
        <w:ind w:firstLine="540"/>
        <w:jc w:val="both"/>
        <w:rPr>
          <w:lang w:val="en-GB"/>
        </w:rPr>
      </w:pPr>
      <w:r w:rsidRPr="00477C33">
        <w:rPr>
          <w:lang w:val="en-GB"/>
        </w:rPr>
        <w:t>The columns 16 - 19 are filled for organized sources.</w:t>
      </w:r>
    </w:p>
    <w:p w:rsidR="00CB79A3" w:rsidRPr="00477C33" w:rsidRDefault="00477C33">
      <w:pPr>
        <w:pStyle w:val="ConsPlusNormal"/>
        <w:spacing w:before="220"/>
        <w:ind w:firstLine="540"/>
        <w:jc w:val="both"/>
        <w:rPr>
          <w:lang w:val="en-GB"/>
        </w:rPr>
      </w:pPr>
      <w:r w:rsidRPr="00477C33">
        <w:rPr>
          <w:lang w:val="en-GB"/>
        </w:rPr>
        <w:t xml:space="preserve">The name of radioactive substance that should not be confused with the name of the radionuclide. </w:t>
      </w:r>
    </w:p>
    <w:p w:rsidR="00CB79A3" w:rsidRPr="00477C33" w:rsidRDefault="00477C33">
      <w:pPr>
        <w:pStyle w:val="ConsPlusNormal"/>
        <w:spacing w:before="220"/>
        <w:ind w:firstLine="540"/>
        <w:jc w:val="both"/>
        <w:rPr>
          <w:lang w:val="en-GB"/>
        </w:rPr>
      </w:pPr>
      <w:r w:rsidRPr="00477C33">
        <w:rPr>
          <w:lang w:val="en-GB"/>
        </w:rPr>
        <w:t>Information (if available) is specified in the column 21 on dispersion of discharged radioactive substance is specified in the column 21: values of the mean diameters of particles of the discharged admixture is given and the dispersion functions of their (diameters) distribution is given The value of the activity median aerodynamic diameter of mixture is given instead of the specified parameters (if available) and the density value of the admixture material is given in the brackets.</w:t>
      </w:r>
    </w:p>
    <w:p w:rsidR="00CB79A3" w:rsidRPr="00477C33" w:rsidRDefault="00CB79A3">
      <w:pPr>
        <w:pStyle w:val="ConsPlusNormal"/>
        <w:ind w:firstLine="540"/>
        <w:jc w:val="both"/>
        <w:rPr>
          <w:lang w:val="en-GB"/>
        </w:rPr>
      </w:pPr>
    </w:p>
    <w:p w:rsidR="00CB79A3" w:rsidRPr="00477C33" w:rsidRDefault="00477C33">
      <w:pPr>
        <w:pStyle w:val="ConsPlusNormal"/>
        <w:jc w:val="right"/>
        <w:rPr>
          <w:lang w:val="en-GB"/>
        </w:rPr>
      </w:pPr>
      <w:r w:rsidRPr="00477C33">
        <w:rPr>
          <w:lang w:val="en-GB"/>
        </w:rPr>
        <w:t>Table 2</w:t>
      </w:r>
    </w:p>
    <w:p w:rsidR="00CB79A3" w:rsidRPr="00477C33" w:rsidRDefault="00CB79A3">
      <w:pPr>
        <w:pStyle w:val="ConsPlusNormal"/>
        <w:jc w:val="right"/>
        <w:rPr>
          <w:lang w:val="en-GB"/>
        </w:rPr>
      </w:pPr>
    </w:p>
    <w:p w:rsidR="00CB79A3" w:rsidRPr="00477C33" w:rsidRDefault="00477C33">
      <w:pPr>
        <w:pStyle w:val="ConsPlusNormal"/>
        <w:jc w:val="center"/>
        <w:rPr>
          <w:lang w:val="en-GB"/>
        </w:rPr>
      </w:pPr>
      <w:r w:rsidRPr="00477C33">
        <w:rPr>
          <w:lang w:val="en-GB"/>
        </w:rPr>
        <w:t>INFORMATION CHARACTERIZING RADIONUCLIDE COMPOSITION OF DISCHARGES OF THE ORGANIZED SOURCES</w:t>
      </w:r>
    </w:p>
    <w:p w:rsidR="00CB79A3" w:rsidRPr="00477C33" w:rsidRDefault="00CB79A3">
      <w:pPr>
        <w:pStyle w:val="ConsPlusNormal"/>
        <w:ind w:firstLine="540"/>
        <w:jc w:val="both"/>
        <w:rPr>
          <w:lang w:val="en-GB"/>
        </w:rPr>
      </w:pPr>
    </w:p>
    <w:p w:rsidR="00CB79A3" w:rsidRPr="00477C33" w:rsidRDefault="00CB79A3">
      <w:pPr>
        <w:rPr>
          <w:lang w:val="en-GB"/>
        </w:rPr>
        <w:sectPr w:rsidR="00CB79A3" w:rsidRPr="00477C3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320"/>
        <w:gridCol w:w="1644"/>
        <w:gridCol w:w="1247"/>
        <w:gridCol w:w="1191"/>
        <w:gridCol w:w="1304"/>
        <w:gridCol w:w="1155"/>
        <w:gridCol w:w="1361"/>
        <w:gridCol w:w="1531"/>
      </w:tblGrid>
      <w:tr w:rsidR="00CB79A3" w:rsidRPr="007456CC">
        <w:tc>
          <w:tcPr>
            <w:tcW w:w="1644" w:type="dxa"/>
            <w:vMerge w:val="restart"/>
            <w:vAlign w:val="center"/>
          </w:tcPr>
          <w:p w:rsidR="00CB79A3" w:rsidRPr="00477C33" w:rsidRDefault="00477C33">
            <w:pPr>
              <w:pStyle w:val="ConsPlusNormal"/>
              <w:jc w:val="center"/>
              <w:rPr>
                <w:lang w:val="en-GB"/>
              </w:rPr>
            </w:pPr>
            <w:r w:rsidRPr="00477C33">
              <w:rPr>
                <w:lang w:val="en-GB"/>
              </w:rPr>
              <w:lastRenderedPageBreak/>
              <w:t>Name of a territorially autonomous subdivision of economic entity to which the sources belong</w:t>
            </w:r>
          </w:p>
        </w:tc>
        <w:tc>
          <w:tcPr>
            <w:tcW w:w="1320" w:type="dxa"/>
            <w:vMerge w:val="restart"/>
            <w:vAlign w:val="center"/>
          </w:tcPr>
          <w:p w:rsidR="00CB79A3" w:rsidRPr="00CB79A3" w:rsidRDefault="00477C33">
            <w:pPr>
              <w:pStyle w:val="ConsPlusNormal"/>
              <w:jc w:val="center"/>
            </w:pPr>
            <w:proofErr w:type="spellStart"/>
            <w:r w:rsidRPr="00CB79A3">
              <w:t>Radionuclide</w:t>
            </w:r>
            <w:proofErr w:type="spellEnd"/>
            <w:r w:rsidRPr="00CB79A3">
              <w:t xml:space="preserve"> </w:t>
            </w:r>
            <w:proofErr w:type="spellStart"/>
            <w:r w:rsidRPr="00CB79A3">
              <w:t>name</w:t>
            </w:r>
            <w:proofErr w:type="spellEnd"/>
          </w:p>
        </w:tc>
        <w:tc>
          <w:tcPr>
            <w:tcW w:w="1644" w:type="dxa"/>
            <w:vMerge w:val="restart"/>
          </w:tcPr>
          <w:p w:rsidR="00CB79A3" w:rsidRPr="00477C33" w:rsidRDefault="00477C33">
            <w:pPr>
              <w:pStyle w:val="ConsPlusNormal"/>
              <w:jc w:val="center"/>
              <w:rPr>
                <w:lang w:val="en-GB"/>
              </w:rPr>
            </w:pPr>
            <w:r w:rsidRPr="00477C33">
              <w:rPr>
                <w:lang w:val="en-GB"/>
              </w:rPr>
              <w:t>Radionuclide activity generated at the source of discharge, Bq/year</w:t>
            </w:r>
          </w:p>
        </w:tc>
        <w:tc>
          <w:tcPr>
            <w:tcW w:w="2438" w:type="dxa"/>
            <w:gridSpan w:val="2"/>
          </w:tcPr>
          <w:p w:rsidR="00CB79A3" w:rsidRPr="00CB79A3" w:rsidRDefault="00477C33">
            <w:pPr>
              <w:pStyle w:val="ConsPlusNormal"/>
              <w:jc w:val="center"/>
            </w:pPr>
            <w:proofErr w:type="spellStart"/>
            <w:r w:rsidRPr="00CB79A3">
              <w:t>Including</w:t>
            </w:r>
            <w:proofErr w:type="spellEnd"/>
          </w:p>
        </w:tc>
        <w:tc>
          <w:tcPr>
            <w:tcW w:w="3820" w:type="dxa"/>
            <w:gridSpan w:val="3"/>
          </w:tcPr>
          <w:p w:rsidR="00CB79A3" w:rsidRPr="00477C33" w:rsidRDefault="00477C33">
            <w:pPr>
              <w:pStyle w:val="ConsPlusNormal"/>
              <w:jc w:val="center"/>
              <w:rPr>
                <w:lang w:val="en-GB"/>
              </w:rPr>
            </w:pPr>
            <w:r w:rsidRPr="00477C33">
              <w:rPr>
                <w:lang w:val="en-GB"/>
              </w:rPr>
              <w:t xml:space="preserve">From that received </w:t>
            </w:r>
            <w:proofErr w:type="spellStart"/>
            <w:r w:rsidRPr="00477C33">
              <w:rPr>
                <w:lang w:val="en-GB"/>
              </w:rPr>
              <w:t>fr</w:t>
            </w:r>
            <w:proofErr w:type="spellEnd"/>
            <w:r w:rsidRPr="00477C33">
              <w:rPr>
                <w:lang w:val="en-GB"/>
              </w:rPr>
              <w:t xml:space="preserve"> </w:t>
            </w:r>
            <w:proofErr w:type="spellStart"/>
            <w:r w:rsidRPr="00477C33">
              <w:rPr>
                <w:lang w:val="en-GB"/>
              </w:rPr>
              <w:t>cleanup</w:t>
            </w:r>
            <w:proofErr w:type="spellEnd"/>
          </w:p>
        </w:tc>
        <w:tc>
          <w:tcPr>
            <w:tcW w:w="1531" w:type="dxa"/>
            <w:vMerge w:val="restart"/>
            <w:vAlign w:val="center"/>
          </w:tcPr>
          <w:p w:rsidR="00CB79A3" w:rsidRPr="00477C33" w:rsidRDefault="00477C33">
            <w:pPr>
              <w:pStyle w:val="ConsPlusNormal"/>
              <w:jc w:val="center"/>
              <w:rPr>
                <w:lang w:val="en-GB"/>
              </w:rPr>
            </w:pPr>
            <w:r w:rsidRPr="00477C33">
              <w:rPr>
                <w:lang w:val="en-GB"/>
              </w:rPr>
              <w:t>Total discharged to the atmosphere, Bq/year</w:t>
            </w:r>
          </w:p>
        </w:tc>
      </w:tr>
      <w:tr w:rsidR="00CB79A3" w:rsidRPr="00CB79A3">
        <w:tc>
          <w:tcPr>
            <w:tcW w:w="1644" w:type="dxa"/>
            <w:vMerge/>
          </w:tcPr>
          <w:p w:rsidR="00CB79A3" w:rsidRPr="00477C33" w:rsidRDefault="00CB79A3">
            <w:pPr>
              <w:rPr>
                <w:lang w:val="en-GB"/>
              </w:rPr>
            </w:pPr>
          </w:p>
        </w:tc>
        <w:tc>
          <w:tcPr>
            <w:tcW w:w="1320" w:type="dxa"/>
            <w:vMerge/>
          </w:tcPr>
          <w:p w:rsidR="00CB79A3" w:rsidRPr="00477C33" w:rsidRDefault="00CB79A3">
            <w:pPr>
              <w:rPr>
                <w:lang w:val="en-GB"/>
              </w:rPr>
            </w:pPr>
          </w:p>
        </w:tc>
        <w:tc>
          <w:tcPr>
            <w:tcW w:w="1644" w:type="dxa"/>
            <w:vMerge/>
          </w:tcPr>
          <w:p w:rsidR="00CB79A3" w:rsidRPr="00477C33" w:rsidRDefault="00CB79A3">
            <w:pPr>
              <w:rPr>
                <w:lang w:val="en-GB"/>
              </w:rPr>
            </w:pPr>
          </w:p>
        </w:tc>
        <w:tc>
          <w:tcPr>
            <w:tcW w:w="1247" w:type="dxa"/>
            <w:vMerge w:val="restart"/>
          </w:tcPr>
          <w:p w:rsidR="00CB79A3" w:rsidRPr="00477C33" w:rsidRDefault="00477C33">
            <w:pPr>
              <w:pStyle w:val="ConsPlusNormal"/>
              <w:jc w:val="center"/>
              <w:rPr>
                <w:lang w:val="en-GB"/>
              </w:rPr>
            </w:pPr>
            <w:r w:rsidRPr="00477C33">
              <w:rPr>
                <w:lang w:val="en-GB"/>
              </w:rPr>
              <w:t xml:space="preserve">discharged without </w:t>
            </w:r>
            <w:proofErr w:type="spellStart"/>
            <w:r w:rsidRPr="00477C33">
              <w:rPr>
                <w:lang w:val="en-GB"/>
              </w:rPr>
              <w:t>cleanup</w:t>
            </w:r>
            <w:proofErr w:type="spellEnd"/>
            <w:r w:rsidRPr="00477C33">
              <w:rPr>
                <w:lang w:val="en-GB"/>
              </w:rPr>
              <w:t xml:space="preserve">, </w:t>
            </w:r>
            <w:proofErr w:type="spellStart"/>
            <w:r w:rsidRPr="00477C33">
              <w:rPr>
                <w:lang w:val="en-GB"/>
              </w:rPr>
              <w:t>Bq</w:t>
            </w:r>
            <w:proofErr w:type="spellEnd"/>
            <w:r w:rsidRPr="00477C33">
              <w:rPr>
                <w:lang w:val="en-GB"/>
              </w:rPr>
              <w:t>/year</w:t>
            </w:r>
          </w:p>
        </w:tc>
        <w:tc>
          <w:tcPr>
            <w:tcW w:w="1191" w:type="dxa"/>
            <w:vMerge w:val="restart"/>
          </w:tcPr>
          <w:p w:rsidR="00CB79A3" w:rsidRPr="00477C33" w:rsidRDefault="00477C33">
            <w:pPr>
              <w:pStyle w:val="ConsPlusNormal"/>
              <w:jc w:val="center"/>
              <w:rPr>
                <w:lang w:val="en-GB"/>
              </w:rPr>
            </w:pPr>
            <w:r w:rsidRPr="00477C33">
              <w:rPr>
                <w:lang w:val="en-GB"/>
              </w:rPr>
              <w:t xml:space="preserve">enters for </w:t>
            </w:r>
            <w:proofErr w:type="spellStart"/>
            <w:r w:rsidRPr="00477C33">
              <w:rPr>
                <w:lang w:val="en-GB"/>
              </w:rPr>
              <w:t>cleanup</w:t>
            </w:r>
            <w:proofErr w:type="spellEnd"/>
            <w:r w:rsidRPr="00477C33">
              <w:rPr>
                <w:lang w:val="en-GB"/>
              </w:rPr>
              <w:t xml:space="preserve">, </w:t>
            </w:r>
            <w:proofErr w:type="spellStart"/>
            <w:r w:rsidRPr="00477C33">
              <w:rPr>
                <w:lang w:val="en-GB"/>
              </w:rPr>
              <w:t>Bq</w:t>
            </w:r>
            <w:proofErr w:type="spellEnd"/>
            <w:r w:rsidRPr="00477C33">
              <w:rPr>
                <w:lang w:val="en-GB"/>
              </w:rPr>
              <w:t>/year</w:t>
            </w:r>
          </w:p>
        </w:tc>
        <w:tc>
          <w:tcPr>
            <w:tcW w:w="1304" w:type="dxa"/>
            <w:vMerge w:val="restart"/>
          </w:tcPr>
          <w:p w:rsidR="00CB79A3" w:rsidRPr="00477C33" w:rsidRDefault="00477C33">
            <w:pPr>
              <w:pStyle w:val="ConsPlusNormal"/>
              <w:jc w:val="center"/>
              <w:rPr>
                <w:lang w:val="en-GB"/>
              </w:rPr>
            </w:pPr>
            <w:r w:rsidRPr="00477C33">
              <w:rPr>
                <w:lang w:val="en-GB"/>
              </w:rPr>
              <w:t>discharged to the atmosphere, Bq/year</w:t>
            </w:r>
          </w:p>
        </w:tc>
        <w:tc>
          <w:tcPr>
            <w:tcW w:w="2516" w:type="dxa"/>
            <w:gridSpan w:val="2"/>
          </w:tcPr>
          <w:p w:rsidR="00CB79A3" w:rsidRPr="00CB79A3" w:rsidRDefault="00477C33">
            <w:pPr>
              <w:pStyle w:val="ConsPlusNormal"/>
              <w:jc w:val="center"/>
            </w:pPr>
            <w:proofErr w:type="spellStart"/>
            <w:r w:rsidRPr="00CB79A3">
              <w:t>Captured</w:t>
            </w:r>
            <w:proofErr w:type="spellEnd"/>
            <w:r w:rsidRPr="00CB79A3">
              <w:t xml:space="preserve"> </w:t>
            </w:r>
            <w:proofErr w:type="spellStart"/>
            <w:r w:rsidRPr="00CB79A3">
              <w:t>and</w:t>
            </w:r>
            <w:proofErr w:type="spellEnd"/>
            <w:r w:rsidRPr="00CB79A3">
              <w:t xml:space="preserve"> </w:t>
            </w:r>
            <w:proofErr w:type="spellStart"/>
            <w:r w:rsidRPr="00CB79A3">
              <w:t>decontaminated</w:t>
            </w:r>
            <w:proofErr w:type="spellEnd"/>
          </w:p>
        </w:tc>
        <w:tc>
          <w:tcPr>
            <w:tcW w:w="1531" w:type="dxa"/>
            <w:vMerge/>
          </w:tcPr>
          <w:p w:rsidR="00CB79A3" w:rsidRPr="00CB79A3" w:rsidRDefault="00CB79A3"/>
        </w:tc>
      </w:tr>
      <w:tr w:rsidR="00CB79A3" w:rsidRPr="007456CC">
        <w:tc>
          <w:tcPr>
            <w:tcW w:w="1644" w:type="dxa"/>
            <w:vMerge/>
          </w:tcPr>
          <w:p w:rsidR="00CB79A3" w:rsidRPr="00CB79A3" w:rsidRDefault="00CB79A3"/>
        </w:tc>
        <w:tc>
          <w:tcPr>
            <w:tcW w:w="1320" w:type="dxa"/>
            <w:vMerge/>
          </w:tcPr>
          <w:p w:rsidR="00CB79A3" w:rsidRPr="00CB79A3" w:rsidRDefault="00CB79A3"/>
        </w:tc>
        <w:tc>
          <w:tcPr>
            <w:tcW w:w="1644" w:type="dxa"/>
            <w:vMerge/>
          </w:tcPr>
          <w:p w:rsidR="00CB79A3" w:rsidRPr="00CB79A3" w:rsidRDefault="00CB79A3"/>
        </w:tc>
        <w:tc>
          <w:tcPr>
            <w:tcW w:w="1247" w:type="dxa"/>
            <w:vMerge/>
          </w:tcPr>
          <w:p w:rsidR="00CB79A3" w:rsidRPr="00CB79A3" w:rsidRDefault="00CB79A3"/>
        </w:tc>
        <w:tc>
          <w:tcPr>
            <w:tcW w:w="1191" w:type="dxa"/>
            <w:vMerge/>
          </w:tcPr>
          <w:p w:rsidR="00CB79A3" w:rsidRPr="00CB79A3" w:rsidRDefault="00CB79A3"/>
        </w:tc>
        <w:tc>
          <w:tcPr>
            <w:tcW w:w="1304" w:type="dxa"/>
            <w:vMerge/>
          </w:tcPr>
          <w:p w:rsidR="00CB79A3" w:rsidRPr="00CB79A3" w:rsidRDefault="00CB79A3"/>
        </w:tc>
        <w:tc>
          <w:tcPr>
            <w:tcW w:w="1155" w:type="dxa"/>
          </w:tcPr>
          <w:p w:rsidR="00CB79A3" w:rsidRPr="00CB79A3" w:rsidRDefault="00477C33">
            <w:pPr>
              <w:pStyle w:val="ConsPlusNormal"/>
              <w:jc w:val="center"/>
            </w:pPr>
            <w:proofErr w:type="spellStart"/>
            <w:r w:rsidRPr="00CB79A3">
              <w:t>actual</w:t>
            </w:r>
            <w:proofErr w:type="spellEnd"/>
            <w:r w:rsidRPr="00CB79A3">
              <w:t xml:space="preserve">, </w:t>
            </w:r>
            <w:proofErr w:type="spellStart"/>
            <w:r w:rsidRPr="00CB79A3">
              <w:t>Bq</w:t>
            </w:r>
            <w:proofErr w:type="spellEnd"/>
            <w:r w:rsidRPr="00CB79A3">
              <w:t>/</w:t>
            </w:r>
            <w:proofErr w:type="spellStart"/>
            <w:r w:rsidRPr="00CB79A3">
              <w:t>year</w:t>
            </w:r>
            <w:proofErr w:type="spellEnd"/>
          </w:p>
        </w:tc>
        <w:tc>
          <w:tcPr>
            <w:tcW w:w="1361" w:type="dxa"/>
          </w:tcPr>
          <w:p w:rsidR="00CB79A3" w:rsidRPr="00477C33" w:rsidRDefault="00477C33">
            <w:pPr>
              <w:pStyle w:val="ConsPlusNormal"/>
              <w:jc w:val="center"/>
              <w:rPr>
                <w:lang w:val="en-GB"/>
              </w:rPr>
            </w:pPr>
            <w:r w:rsidRPr="00477C33">
              <w:rPr>
                <w:lang w:val="en-GB"/>
              </w:rPr>
              <w:t>of which disposed, Bq/year</w:t>
            </w:r>
          </w:p>
        </w:tc>
        <w:tc>
          <w:tcPr>
            <w:tcW w:w="1531" w:type="dxa"/>
            <w:vMerge/>
          </w:tcPr>
          <w:p w:rsidR="00CB79A3" w:rsidRPr="00477C33" w:rsidRDefault="00CB79A3">
            <w:pPr>
              <w:rPr>
                <w:lang w:val="en-GB"/>
              </w:rPr>
            </w:pPr>
          </w:p>
        </w:tc>
      </w:tr>
      <w:tr w:rsidR="00CB79A3" w:rsidRPr="007456CC">
        <w:tc>
          <w:tcPr>
            <w:tcW w:w="1644" w:type="dxa"/>
            <w:vMerge/>
          </w:tcPr>
          <w:p w:rsidR="00CB79A3" w:rsidRPr="00477C33" w:rsidRDefault="00CB79A3">
            <w:pPr>
              <w:rPr>
                <w:lang w:val="en-GB"/>
              </w:rPr>
            </w:pPr>
          </w:p>
        </w:tc>
        <w:tc>
          <w:tcPr>
            <w:tcW w:w="10753" w:type="dxa"/>
            <w:gridSpan w:val="8"/>
          </w:tcPr>
          <w:p w:rsidR="00CB79A3" w:rsidRPr="00477C33" w:rsidRDefault="00477C33">
            <w:pPr>
              <w:pStyle w:val="ConsPlusNormal"/>
              <w:jc w:val="center"/>
              <w:rPr>
                <w:lang w:val="en-GB"/>
              </w:rPr>
            </w:pPr>
            <w:r w:rsidRPr="00477C33">
              <w:rPr>
                <w:lang w:val="en-GB"/>
              </w:rPr>
              <w:t>Source 1 (inventory number and vent systems with which it is related)</w:t>
            </w:r>
          </w:p>
        </w:tc>
      </w:tr>
      <w:tr w:rsidR="00CB79A3" w:rsidRPr="00CB79A3">
        <w:tc>
          <w:tcPr>
            <w:tcW w:w="1644" w:type="dxa"/>
            <w:vMerge/>
          </w:tcPr>
          <w:p w:rsidR="00CB79A3" w:rsidRPr="00477C33" w:rsidRDefault="00CB79A3">
            <w:pPr>
              <w:rPr>
                <w:lang w:val="en-GB"/>
              </w:rPr>
            </w:pPr>
          </w:p>
        </w:tc>
        <w:tc>
          <w:tcPr>
            <w:tcW w:w="1320" w:type="dxa"/>
          </w:tcPr>
          <w:p w:rsidR="00CB79A3" w:rsidRPr="00CB79A3" w:rsidRDefault="00477C33">
            <w:pPr>
              <w:pStyle w:val="ConsPlusNormal"/>
            </w:pPr>
            <w:proofErr w:type="spellStart"/>
            <w:r w:rsidRPr="00CB79A3">
              <w:t>radionuclide</w:t>
            </w:r>
            <w:proofErr w:type="spellEnd"/>
            <w:r w:rsidRPr="00CB79A3">
              <w:t xml:space="preserve"> 1</w:t>
            </w:r>
          </w:p>
        </w:tc>
        <w:tc>
          <w:tcPr>
            <w:tcW w:w="1644" w:type="dxa"/>
          </w:tcPr>
          <w:p w:rsidR="00CB79A3" w:rsidRPr="00CB79A3" w:rsidRDefault="00CB79A3">
            <w:pPr>
              <w:pStyle w:val="ConsPlusNormal"/>
              <w:jc w:val="both"/>
            </w:pPr>
          </w:p>
        </w:tc>
        <w:tc>
          <w:tcPr>
            <w:tcW w:w="1247" w:type="dxa"/>
          </w:tcPr>
          <w:p w:rsidR="00CB79A3" w:rsidRPr="00CB79A3" w:rsidRDefault="00CB79A3">
            <w:pPr>
              <w:pStyle w:val="ConsPlusNormal"/>
              <w:jc w:val="both"/>
            </w:pPr>
          </w:p>
        </w:tc>
        <w:tc>
          <w:tcPr>
            <w:tcW w:w="1191" w:type="dxa"/>
          </w:tcPr>
          <w:p w:rsidR="00CB79A3" w:rsidRPr="00CB79A3" w:rsidRDefault="00CB79A3">
            <w:pPr>
              <w:pStyle w:val="ConsPlusNormal"/>
              <w:jc w:val="both"/>
            </w:pPr>
          </w:p>
        </w:tc>
        <w:tc>
          <w:tcPr>
            <w:tcW w:w="1304" w:type="dxa"/>
          </w:tcPr>
          <w:p w:rsidR="00CB79A3" w:rsidRPr="00CB79A3" w:rsidRDefault="00CB79A3">
            <w:pPr>
              <w:pStyle w:val="ConsPlusNormal"/>
              <w:jc w:val="both"/>
            </w:pPr>
          </w:p>
        </w:tc>
        <w:tc>
          <w:tcPr>
            <w:tcW w:w="1155" w:type="dxa"/>
          </w:tcPr>
          <w:p w:rsidR="00CB79A3" w:rsidRPr="00CB79A3" w:rsidRDefault="00CB79A3">
            <w:pPr>
              <w:pStyle w:val="ConsPlusNormal"/>
              <w:jc w:val="both"/>
            </w:pPr>
          </w:p>
        </w:tc>
        <w:tc>
          <w:tcPr>
            <w:tcW w:w="1361" w:type="dxa"/>
          </w:tcPr>
          <w:p w:rsidR="00CB79A3" w:rsidRPr="00CB79A3" w:rsidRDefault="00CB79A3">
            <w:pPr>
              <w:pStyle w:val="ConsPlusNormal"/>
              <w:jc w:val="both"/>
            </w:pPr>
          </w:p>
        </w:tc>
        <w:tc>
          <w:tcPr>
            <w:tcW w:w="1531" w:type="dxa"/>
          </w:tcPr>
          <w:p w:rsidR="00CB79A3" w:rsidRPr="00CB79A3" w:rsidRDefault="00CB79A3">
            <w:pPr>
              <w:pStyle w:val="ConsPlusNormal"/>
              <w:jc w:val="both"/>
            </w:pPr>
          </w:p>
        </w:tc>
      </w:tr>
      <w:tr w:rsidR="00CB79A3" w:rsidRPr="00CB79A3">
        <w:tc>
          <w:tcPr>
            <w:tcW w:w="1644" w:type="dxa"/>
            <w:vMerge/>
          </w:tcPr>
          <w:p w:rsidR="00CB79A3" w:rsidRPr="00CB79A3" w:rsidRDefault="00CB79A3"/>
        </w:tc>
        <w:tc>
          <w:tcPr>
            <w:tcW w:w="1320" w:type="dxa"/>
          </w:tcPr>
          <w:p w:rsidR="00CB79A3" w:rsidRPr="00CB79A3" w:rsidRDefault="00477C33">
            <w:pPr>
              <w:pStyle w:val="ConsPlusNormal"/>
            </w:pPr>
            <w:proofErr w:type="spellStart"/>
            <w:r w:rsidRPr="00CB79A3">
              <w:t>radionuclide</w:t>
            </w:r>
            <w:proofErr w:type="spellEnd"/>
            <w:r w:rsidRPr="00CB79A3">
              <w:t xml:space="preserve"> 2</w:t>
            </w:r>
          </w:p>
        </w:tc>
        <w:tc>
          <w:tcPr>
            <w:tcW w:w="1644" w:type="dxa"/>
          </w:tcPr>
          <w:p w:rsidR="00CB79A3" w:rsidRPr="00CB79A3" w:rsidRDefault="00CB79A3">
            <w:pPr>
              <w:pStyle w:val="ConsPlusNormal"/>
              <w:jc w:val="both"/>
            </w:pPr>
          </w:p>
        </w:tc>
        <w:tc>
          <w:tcPr>
            <w:tcW w:w="1247" w:type="dxa"/>
          </w:tcPr>
          <w:p w:rsidR="00CB79A3" w:rsidRPr="00CB79A3" w:rsidRDefault="00CB79A3">
            <w:pPr>
              <w:pStyle w:val="ConsPlusNormal"/>
              <w:jc w:val="both"/>
            </w:pPr>
          </w:p>
        </w:tc>
        <w:tc>
          <w:tcPr>
            <w:tcW w:w="1191" w:type="dxa"/>
          </w:tcPr>
          <w:p w:rsidR="00CB79A3" w:rsidRPr="00CB79A3" w:rsidRDefault="00CB79A3">
            <w:pPr>
              <w:pStyle w:val="ConsPlusNormal"/>
              <w:jc w:val="both"/>
            </w:pPr>
          </w:p>
        </w:tc>
        <w:tc>
          <w:tcPr>
            <w:tcW w:w="1304" w:type="dxa"/>
          </w:tcPr>
          <w:p w:rsidR="00CB79A3" w:rsidRPr="00CB79A3" w:rsidRDefault="00CB79A3">
            <w:pPr>
              <w:pStyle w:val="ConsPlusNormal"/>
              <w:jc w:val="both"/>
            </w:pPr>
          </w:p>
        </w:tc>
        <w:tc>
          <w:tcPr>
            <w:tcW w:w="1155" w:type="dxa"/>
          </w:tcPr>
          <w:p w:rsidR="00CB79A3" w:rsidRPr="00CB79A3" w:rsidRDefault="00CB79A3">
            <w:pPr>
              <w:pStyle w:val="ConsPlusNormal"/>
              <w:jc w:val="both"/>
            </w:pPr>
          </w:p>
        </w:tc>
        <w:tc>
          <w:tcPr>
            <w:tcW w:w="1361" w:type="dxa"/>
          </w:tcPr>
          <w:p w:rsidR="00CB79A3" w:rsidRPr="00CB79A3" w:rsidRDefault="00CB79A3">
            <w:pPr>
              <w:pStyle w:val="ConsPlusNormal"/>
              <w:jc w:val="both"/>
            </w:pPr>
          </w:p>
        </w:tc>
        <w:tc>
          <w:tcPr>
            <w:tcW w:w="1531" w:type="dxa"/>
          </w:tcPr>
          <w:p w:rsidR="00CB79A3" w:rsidRPr="00CB79A3" w:rsidRDefault="00CB79A3">
            <w:pPr>
              <w:pStyle w:val="ConsPlusNormal"/>
              <w:jc w:val="both"/>
            </w:pPr>
          </w:p>
        </w:tc>
      </w:tr>
      <w:tr w:rsidR="00CB79A3" w:rsidRPr="00CB79A3">
        <w:tc>
          <w:tcPr>
            <w:tcW w:w="1644" w:type="dxa"/>
            <w:vMerge/>
          </w:tcPr>
          <w:p w:rsidR="00CB79A3" w:rsidRPr="00CB79A3" w:rsidRDefault="00CB79A3"/>
        </w:tc>
        <w:tc>
          <w:tcPr>
            <w:tcW w:w="1320" w:type="dxa"/>
          </w:tcPr>
          <w:p w:rsidR="00CB79A3" w:rsidRPr="00CB79A3" w:rsidRDefault="00477C33">
            <w:pPr>
              <w:pStyle w:val="ConsPlusNormal"/>
            </w:pPr>
            <w:r w:rsidRPr="00CB79A3">
              <w:t>...</w:t>
            </w:r>
          </w:p>
        </w:tc>
        <w:tc>
          <w:tcPr>
            <w:tcW w:w="1644" w:type="dxa"/>
          </w:tcPr>
          <w:p w:rsidR="00CB79A3" w:rsidRPr="00CB79A3" w:rsidRDefault="00CB79A3">
            <w:pPr>
              <w:pStyle w:val="ConsPlusNormal"/>
              <w:jc w:val="both"/>
            </w:pPr>
          </w:p>
        </w:tc>
        <w:tc>
          <w:tcPr>
            <w:tcW w:w="1247" w:type="dxa"/>
          </w:tcPr>
          <w:p w:rsidR="00CB79A3" w:rsidRPr="00CB79A3" w:rsidRDefault="00CB79A3">
            <w:pPr>
              <w:pStyle w:val="ConsPlusNormal"/>
              <w:jc w:val="both"/>
            </w:pPr>
          </w:p>
        </w:tc>
        <w:tc>
          <w:tcPr>
            <w:tcW w:w="1191" w:type="dxa"/>
          </w:tcPr>
          <w:p w:rsidR="00CB79A3" w:rsidRPr="00CB79A3" w:rsidRDefault="00CB79A3">
            <w:pPr>
              <w:pStyle w:val="ConsPlusNormal"/>
              <w:jc w:val="both"/>
            </w:pPr>
          </w:p>
        </w:tc>
        <w:tc>
          <w:tcPr>
            <w:tcW w:w="1304" w:type="dxa"/>
          </w:tcPr>
          <w:p w:rsidR="00CB79A3" w:rsidRPr="00CB79A3" w:rsidRDefault="00CB79A3">
            <w:pPr>
              <w:pStyle w:val="ConsPlusNormal"/>
              <w:jc w:val="both"/>
            </w:pPr>
          </w:p>
        </w:tc>
        <w:tc>
          <w:tcPr>
            <w:tcW w:w="1155" w:type="dxa"/>
          </w:tcPr>
          <w:p w:rsidR="00CB79A3" w:rsidRPr="00CB79A3" w:rsidRDefault="00CB79A3">
            <w:pPr>
              <w:pStyle w:val="ConsPlusNormal"/>
              <w:jc w:val="both"/>
            </w:pPr>
          </w:p>
        </w:tc>
        <w:tc>
          <w:tcPr>
            <w:tcW w:w="1361" w:type="dxa"/>
          </w:tcPr>
          <w:p w:rsidR="00CB79A3" w:rsidRPr="00CB79A3" w:rsidRDefault="00CB79A3">
            <w:pPr>
              <w:pStyle w:val="ConsPlusNormal"/>
              <w:jc w:val="both"/>
            </w:pPr>
          </w:p>
        </w:tc>
        <w:tc>
          <w:tcPr>
            <w:tcW w:w="1531" w:type="dxa"/>
          </w:tcPr>
          <w:p w:rsidR="00CB79A3" w:rsidRPr="00CB79A3" w:rsidRDefault="00CB79A3">
            <w:pPr>
              <w:pStyle w:val="ConsPlusNormal"/>
              <w:jc w:val="both"/>
            </w:pPr>
          </w:p>
        </w:tc>
      </w:tr>
      <w:tr w:rsidR="00CB79A3" w:rsidRPr="00CB79A3">
        <w:tc>
          <w:tcPr>
            <w:tcW w:w="1644" w:type="dxa"/>
            <w:vMerge/>
          </w:tcPr>
          <w:p w:rsidR="00CB79A3" w:rsidRPr="00CB79A3" w:rsidRDefault="00CB79A3"/>
        </w:tc>
        <w:tc>
          <w:tcPr>
            <w:tcW w:w="1320" w:type="dxa"/>
          </w:tcPr>
          <w:p w:rsidR="00CB79A3" w:rsidRPr="00CB79A3" w:rsidRDefault="00477C33">
            <w:pPr>
              <w:pStyle w:val="ConsPlusNormal"/>
            </w:pPr>
            <w:proofErr w:type="spellStart"/>
            <w:r w:rsidRPr="00CB79A3">
              <w:t>radionuclide</w:t>
            </w:r>
            <w:proofErr w:type="spellEnd"/>
            <w:r w:rsidRPr="00CB79A3">
              <w:t xml:space="preserve"> n</w:t>
            </w:r>
          </w:p>
        </w:tc>
        <w:tc>
          <w:tcPr>
            <w:tcW w:w="1644" w:type="dxa"/>
          </w:tcPr>
          <w:p w:rsidR="00CB79A3" w:rsidRPr="00CB79A3" w:rsidRDefault="00CB79A3">
            <w:pPr>
              <w:pStyle w:val="ConsPlusNormal"/>
              <w:jc w:val="both"/>
            </w:pPr>
          </w:p>
        </w:tc>
        <w:tc>
          <w:tcPr>
            <w:tcW w:w="1247" w:type="dxa"/>
          </w:tcPr>
          <w:p w:rsidR="00CB79A3" w:rsidRPr="00CB79A3" w:rsidRDefault="00CB79A3">
            <w:pPr>
              <w:pStyle w:val="ConsPlusNormal"/>
              <w:jc w:val="both"/>
            </w:pPr>
          </w:p>
        </w:tc>
        <w:tc>
          <w:tcPr>
            <w:tcW w:w="1191" w:type="dxa"/>
          </w:tcPr>
          <w:p w:rsidR="00CB79A3" w:rsidRPr="00CB79A3" w:rsidRDefault="00CB79A3">
            <w:pPr>
              <w:pStyle w:val="ConsPlusNormal"/>
              <w:jc w:val="both"/>
            </w:pPr>
          </w:p>
        </w:tc>
        <w:tc>
          <w:tcPr>
            <w:tcW w:w="1304" w:type="dxa"/>
          </w:tcPr>
          <w:p w:rsidR="00CB79A3" w:rsidRPr="00CB79A3" w:rsidRDefault="00CB79A3">
            <w:pPr>
              <w:pStyle w:val="ConsPlusNormal"/>
              <w:jc w:val="both"/>
            </w:pPr>
          </w:p>
        </w:tc>
        <w:tc>
          <w:tcPr>
            <w:tcW w:w="1155" w:type="dxa"/>
          </w:tcPr>
          <w:p w:rsidR="00CB79A3" w:rsidRPr="00CB79A3" w:rsidRDefault="00CB79A3">
            <w:pPr>
              <w:pStyle w:val="ConsPlusNormal"/>
              <w:jc w:val="both"/>
            </w:pPr>
          </w:p>
        </w:tc>
        <w:tc>
          <w:tcPr>
            <w:tcW w:w="1361" w:type="dxa"/>
          </w:tcPr>
          <w:p w:rsidR="00CB79A3" w:rsidRPr="00CB79A3" w:rsidRDefault="00CB79A3">
            <w:pPr>
              <w:pStyle w:val="ConsPlusNormal"/>
              <w:jc w:val="both"/>
            </w:pPr>
          </w:p>
        </w:tc>
        <w:tc>
          <w:tcPr>
            <w:tcW w:w="1531" w:type="dxa"/>
          </w:tcPr>
          <w:p w:rsidR="00CB79A3" w:rsidRPr="00CB79A3" w:rsidRDefault="00CB79A3">
            <w:pPr>
              <w:pStyle w:val="ConsPlusNormal"/>
              <w:jc w:val="both"/>
            </w:pPr>
          </w:p>
        </w:tc>
      </w:tr>
      <w:tr w:rsidR="00CB79A3" w:rsidRPr="007456CC">
        <w:tc>
          <w:tcPr>
            <w:tcW w:w="1644" w:type="dxa"/>
            <w:vMerge/>
          </w:tcPr>
          <w:p w:rsidR="00CB79A3" w:rsidRPr="00CB79A3" w:rsidRDefault="00CB79A3"/>
        </w:tc>
        <w:tc>
          <w:tcPr>
            <w:tcW w:w="10753" w:type="dxa"/>
            <w:gridSpan w:val="8"/>
          </w:tcPr>
          <w:p w:rsidR="00CB79A3" w:rsidRPr="00477C33" w:rsidRDefault="00477C33">
            <w:pPr>
              <w:pStyle w:val="ConsPlusNormal"/>
              <w:jc w:val="center"/>
              <w:rPr>
                <w:lang w:val="en-GB"/>
              </w:rPr>
            </w:pPr>
            <w:r w:rsidRPr="00477C33">
              <w:rPr>
                <w:lang w:val="en-GB"/>
              </w:rPr>
              <w:t>Source 2 (inventory number and vent systems with which it is related)</w:t>
            </w:r>
          </w:p>
        </w:tc>
      </w:tr>
      <w:tr w:rsidR="00CB79A3" w:rsidRPr="007456CC">
        <w:tc>
          <w:tcPr>
            <w:tcW w:w="1644" w:type="dxa"/>
            <w:vMerge/>
          </w:tcPr>
          <w:p w:rsidR="00CB79A3" w:rsidRPr="00477C33" w:rsidRDefault="00CB79A3">
            <w:pPr>
              <w:rPr>
                <w:lang w:val="en-GB"/>
              </w:rPr>
            </w:pPr>
          </w:p>
        </w:tc>
        <w:tc>
          <w:tcPr>
            <w:tcW w:w="1320" w:type="dxa"/>
          </w:tcPr>
          <w:p w:rsidR="00CB79A3" w:rsidRPr="00477C33" w:rsidRDefault="00CB79A3">
            <w:pPr>
              <w:pStyle w:val="ConsPlusNormal"/>
              <w:jc w:val="both"/>
              <w:rPr>
                <w:lang w:val="en-GB"/>
              </w:rPr>
            </w:pPr>
          </w:p>
        </w:tc>
        <w:tc>
          <w:tcPr>
            <w:tcW w:w="2891" w:type="dxa"/>
            <w:gridSpan w:val="2"/>
          </w:tcPr>
          <w:p w:rsidR="00CB79A3" w:rsidRPr="00477C33" w:rsidRDefault="00CB79A3">
            <w:pPr>
              <w:pStyle w:val="ConsPlusNormal"/>
              <w:jc w:val="both"/>
              <w:rPr>
                <w:lang w:val="en-GB"/>
              </w:rPr>
            </w:pPr>
          </w:p>
        </w:tc>
        <w:tc>
          <w:tcPr>
            <w:tcW w:w="1191" w:type="dxa"/>
          </w:tcPr>
          <w:p w:rsidR="00CB79A3" w:rsidRPr="00477C33" w:rsidRDefault="00CB79A3">
            <w:pPr>
              <w:pStyle w:val="ConsPlusNormal"/>
              <w:jc w:val="both"/>
              <w:rPr>
                <w:lang w:val="en-GB"/>
              </w:rPr>
            </w:pPr>
          </w:p>
        </w:tc>
        <w:tc>
          <w:tcPr>
            <w:tcW w:w="1304" w:type="dxa"/>
          </w:tcPr>
          <w:p w:rsidR="00CB79A3" w:rsidRPr="00477C33" w:rsidRDefault="00CB79A3">
            <w:pPr>
              <w:pStyle w:val="ConsPlusNormal"/>
              <w:jc w:val="both"/>
              <w:rPr>
                <w:lang w:val="en-GB"/>
              </w:rPr>
            </w:pPr>
          </w:p>
        </w:tc>
        <w:tc>
          <w:tcPr>
            <w:tcW w:w="1155" w:type="dxa"/>
          </w:tcPr>
          <w:p w:rsidR="00CB79A3" w:rsidRPr="00477C33" w:rsidRDefault="00CB79A3">
            <w:pPr>
              <w:pStyle w:val="ConsPlusNormal"/>
              <w:jc w:val="both"/>
              <w:rPr>
                <w:lang w:val="en-GB"/>
              </w:rPr>
            </w:pPr>
          </w:p>
        </w:tc>
        <w:tc>
          <w:tcPr>
            <w:tcW w:w="1361" w:type="dxa"/>
          </w:tcPr>
          <w:p w:rsidR="00CB79A3" w:rsidRPr="00477C33" w:rsidRDefault="00CB79A3">
            <w:pPr>
              <w:pStyle w:val="ConsPlusNormal"/>
              <w:jc w:val="both"/>
              <w:rPr>
                <w:lang w:val="en-GB"/>
              </w:rPr>
            </w:pPr>
          </w:p>
        </w:tc>
        <w:tc>
          <w:tcPr>
            <w:tcW w:w="1531" w:type="dxa"/>
          </w:tcPr>
          <w:p w:rsidR="00CB79A3" w:rsidRPr="00477C33" w:rsidRDefault="00CB79A3">
            <w:pPr>
              <w:pStyle w:val="ConsPlusNormal"/>
              <w:jc w:val="both"/>
              <w:rPr>
                <w:lang w:val="en-GB"/>
              </w:rPr>
            </w:pPr>
          </w:p>
        </w:tc>
      </w:tr>
      <w:tr w:rsidR="00CB79A3" w:rsidRPr="007456CC">
        <w:tc>
          <w:tcPr>
            <w:tcW w:w="1644" w:type="dxa"/>
            <w:vMerge/>
          </w:tcPr>
          <w:p w:rsidR="00CB79A3" w:rsidRPr="00477C33" w:rsidRDefault="00CB79A3">
            <w:pPr>
              <w:rPr>
                <w:lang w:val="en-GB"/>
              </w:rPr>
            </w:pPr>
          </w:p>
        </w:tc>
        <w:tc>
          <w:tcPr>
            <w:tcW w:w="10753" w:type="dxa"/>
            <w:gridSpan w:val="8"/>
          </w:tcPr>
          <w:p w:rsidR="00CB79A3" w:rsidRPr="00477C33" w:rsidRDefault="00477C33">
            <w:pPr>
              <w:pStyle w:val="ConsPlusNormal"/>
              <w:jc w:val="center"/>
              <w:rPr>
                <w:lang w:val="en-GB"/>
              </w:rPr>
            </w:pPr>
            <w:r w:rsidRPr="00477C33">
              <w:rPr>
                <w:lang w:val="en-GB"/>
              </w:rPr>
              <w:t>Source n (inventory number and vent systems with which it is related)</w:t>
            </w:r>
          </w:p>
        </w:tc>
      </w:tr>
      <w:tr w:rsidR="00CB79A3" w:rsidRPr="007456CC">
        <w:tc>
          <w:tcPr>
            <w:tcW w:w="1644" w:type="dxa"/>
            <w:vMerge/>
          </w:tcPr>
          <w:p w:rsidR="00CB79A3" w:rsidRPr="00477C33" w:rsidRDefault="00CB79A3">
            <w:pPr>
              <w:rPr>
                <w:lang w:val="en-GB"/>
              </w:rPr>
            </w:pPr>
          </w:p>
        </w:tc>
        <w:tc>
          <w:tcPr>
            <w:tcW w:w="10753" w:type="dxa"/>
            <w:gridSpan w:val="8"/>
          </w:tcPr>
          <w:p w:rsidR="00CB79A3" w:rsidRPr="00477C33" w:rsidRDefault="00CB79A3">
            <w:pPr>
              <w:pStyle w:val="ConsPlusNormal"/>
              <w:jc w:val="both"/>
              <w:rPr>
                <w:lang w:val="en-GB"/>
              </w:rPr>
            </w:pPr>
          </w:p>
        </w:tc>
      </w:tr>
    </w:tbl>
    <w:p w:rsidR="00CB79A3" w:rsidRPr="00477C33" w:rsidRDefault="00CB79A3">
      <w:pPr>
        <w:pStyle w:val="ConsPlusNormal"/>
        <w:ind w:firstLine="540"/>
        <w:jc w:val="both"/>
        <w:rPr>
          <w:lang w:val="en-GB"/>
        </w:rPr>
      </w:pPr>
    </w:p>
    <w:p w:rsidR="00CB79A3" w:rsidRPr="00477C33" w:rsidRDefault="00477C33">
      <w:pPr>
        <w:pStyle w:val="ConsPlusNormal"/>
        <w:jc w:val="right"/>
        <w:rPr>
          <w:lang w:val="en-GB"/>
        </w:rPr>
      </w:pPr>
      <w:r w:rsidRPr="00477C33">
        <w:rPr>
          <w:lang w:val="en-GB"/>
        </w:rPr>
        <w:t>Table 3</w:t>
      </w:r>
    </w:p>
    <w:p w:rsidR="00CB79A3" w:rsidRPr="00477C33" w:rsidRDefault="00CB79A3">
      <w:pPr>
        <w:pStyle w:val="ConsPlusNormal"/>
        <w:ind w:firstLine="540"/>
        <w:jc w:val="both"/>
        <w:rPr>
          <w:lang w:val="en-GB"/>
        </w:rPr>
      </w:pPr>
    </w:p>
    <w:p w:rsidR="00CB79A3" w:rsidRPr="00477C33" w:rsidRDefault="00477C33">
      <w:pPr>
        <w:pStyle w:val="ConsPlusNormal"/>
        <w:jc w:val="center"/>
        <w:rPr>
          <w:lang w:val="en-GB"/>
        </w:rPr>
      </w:pPr>
      <w:bookmarkStart w:id="5" w:name="P328"/>
      <w:bookmarkEnd w:id="5"/>
      <w:r w:rsidRPr="00477C33">
        <w:rPr>
          <w:lang w:val="en-GB"/>
        </w:rPr>
        <w:t>INFORMATION ON RADIONUCLIDE COMPOSITION OF FUGITIVE SITE SOURCES OF DISCHARGES CHARACTERIZED BY VERTICAL DISTRIBUTION OF RADIOACTIVE SUBSTANCE</w:t>
      </w:r>
    </w:p>
    <w:p w:rsidR="00CB79A3" w:rsidRPr="00477C33" w:rsidRDefault="00CB79A3">
      <w:pPr>
        <w:pStyle w:val="ConsPlusNormal"/>
        <w:ind w:firstLine="540"/>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928"/>
        <w:gridCol w:w="2891"/>
        <w:gridCol w:w="2891"/>
      </w:tblGrid>
      <w:tr w:rsidR="00CB79A3" w:rsidRPr="007456CC">
        <w:tc>
          <w:tcPr>
            <w:tcW w:w="1928" w:type="dxa"/>
            <w:vMerge w:val="restart"/>
          </w:tcPr>
          <w:p w:rsidR="00CB79A3" w:rsidRPr="00477C33" w:rsidRDefault="00477C33">
            <w:pPr>
              <w:pStyle w:val="ConsPlusNormal"/>
              <w:jc w:val="center"/>
              <w:rPr>
                <w:lang w:val="en-GB"/>
              </w:rPr>
            </w:pPr>
            <w:r w:rsidRPr="00477C33">
              <w:rPr>
                <w:lang w:val="en-GB"/>
              </w:rPr>
              <w:lastRenderedPageBreak/>
              <w:t>Number and name of a territorially autonomous subdivision of economic unit to which the sources belong</w:t>
            </w:r>
          </w:p>
        </w:tc>
        <w:tc>
          <w:tcPr>
            <w:tcW w:w="1928" w:type="dxa"/>
          </w:tcPr>
          <w:p w:rsidR="00CB79A3" w:rsidRPr="00CB79A3" w:rsidRDefault="00477C33">
            <w:pPr>
              <w:pStyle w:val="ConsPlusNormal"/>
              <w:jc w:val="center"/>
            </w:pPr>
            <w:proofErr w:type="spellStart"/>
            <w:r w:rsidRPr="00CB79A3">
              <w:t>Radionuclide</w:t>
            </w:r>
            <w:proofErr w:type="spellEnd"/>
            <w:r w:rsidRPr="00CB79A3">
              <w:t xml:space="preserve"> </w:t>
            </w:r>
            <w:proofErr w:type="spellStart"/>
            <w:r w:rsidRPr="00CB79A3">
              <w:t>name</w:t>
            </w:r>
            <w:proofErr w:type="spellEnd"/>
          </w:p>
        </w:tc>
        <w:tc>
          <w:tcPr>
            <w:tcW w:w="2891" w:type="dxa"/>
          </w:tcPr>
          <w:p w:rsidR="00CB79A3" w:rsidRPr="00477C33" w:rsidRDefault="00477C33">
            <w:pPr>
              <w:pStyle w:val="ConsPlusNormal"/>
              <w:jc w:val="center"/>
              <w:rPr>
                <w:lang w:val="en-GB"/>
              </w:rPr>
            </w:pPr>
            <w:r w:rsidRPr="00477C33">
              <w:rPr>
                <w:lang w:val="en-GB"/>
              </w:rPr>
              <w:t>Radionuclide specific activity in the source material, Bq/kg</w:t>
            </w:r>
          </w:p>
        </w:tc>
        <w:tc>
          <w:tcPr>
            <w:tcW w:w="2891" w:type="dxa"/>
          </w:tcPr>
          <w:p w:rsidR="00CB79A3" w:rsidRPr="00477C33" w:rsidRDefault="00477C33">
            <w:pPr>
              <w:pStyle w:val="ConsPlusNormal"/>
              <w:jc w:val="center"/>
              <w:rPr>
                <w:lang w:val="en-GB"/>
              </w:rPr>
            </w:pPr>
            <w:r w:rsidRPr="00477C33">
              <w:rPr>
                <w:lang w:val="en-GB"/>
              </w:rPr>
              <w:t xml:space="preserve">Radionuclide volumetric activity in the source material, </w:t>
            </w:r>
            <w:proofErr w:type="spellStart"/>
            <w:r w:rsidRPr="00477C33">
              <w:rPr>
                <w:lang w:val="en-GB"/>
              </w:rPr>
              <w:t>Bq</w:t>
            </w:r>
            <w:proofErr w:type="spellEnd"/>
            <w:r w:rsidRPr="00477C33">
              <w:rPr>
                <w:lang w:val="en-GB"/>
              </w:rPr>
              <w:t>/</w:t>
            </w:r>
            <w:proofErr w:type="spellStart"/>
            <w:r w:rsidRPr="00477C33">
              <w:rPr>
                <w:lang w:val="en-GB"/>
              </w:rPr>
              <w:t>cu.m</w:t>
            </w:r>
            <w:proofErr w:type="spellEnd"/>
          </w:p>
        </w:tc>
      </w:tr>
      <w:tr w:rsidR="00CB79A3" w:rsidRPr="00CB79A3">
        <w:tc>
          <w:tcPr>
            <w:tcW w:w="1928" w:type="dxa"/>
            <w:vMerge/>
          </w:tcPr>
          <w:p w:rsidR="00CB79A3" w:rsidRPr="00477C33" w:rsidRDefault="00CB79A3">
            <w:pPr>
              <w:rPr>
                <w:lang w:val="en-GB"/>
              </w:rPr>
            </w:pPr>
          </w:p>
        </w:tc>
        <w:tc>
          <w:tcPr>
            <w:tcW w:w="7710" w:type="dxa"/>
            <w:gridSpan w:val="3"/>
          </w:tcPr>
          <w:p w:rsidR="00CB79A3" w:rsidRPr="00CB79A3" w:rsidRDefault="00477C33">
            <w:pPr>
              <w:pStyle w:val="ConsPlusNormal"/>
              <w:jc w:val="center"/>
            </w:pPr>
            <w:proofErr w:type="spellStart"/>
            <w:r w:rsidRPr="00CB79A3">
              <w:t>Source</w:t>
            </w:r>
            <w:proofErr w:type="spellEnd"/>
            <w:r w:rsidRPr="00CB79A3">
              <w:t xml:space="preserve"> 1 (</w:t>
            </w:r>
            <w:proofErr w:type="spellStart"/>
            <w:r w:rsidRPr="00CB79A3">
              <w:t>inventory</w:t>
            </w:r>
            <w:proofErr w:type="spellEnd"/>
            <w:r w:rsidRPr="00CB79A3">
              <w:t xml:space="preserve"> </w:t>
            </w:r>
            <w:proofErr w:type="spellStart"/>
            <w:r w:rsidRPr="00CB79A3">
              <w:t>number</w:t>
            </w:r>
            <w:proofErr w:type="spellEnd"/>
            <w:r w:rsidRPr="00CB79A3">
              <w:t>)</w:t>
            </w:r>
          </w:p>
        </w:tc>
      </w:tr>
      <w:tr w:rsidR="00CB79A3" w:rsidRPr="00CB79A3">
        <w:tc>
          <w:tcPr>
            <w:tcW w:w="1928" w:type="dxa"/>
            <w:vMerge/>
          </w:tcPr>
          <w:p w:rsidR="00CB79A3" w:rsidRPr="00CB79A3" w:rsidRDefault="00CB79A3"/>
        </w:tc>
        <w:tc>
          <w:tcPr>
            <w:tcW w:w="1928" w:type="dxa"/>
          </w:tcPr>
          <w:p w:rsidR="00CB79A3" w:rsidRPr="00CB79A3" w:rsidRDefault="00477C33">
            <w:pPr>
              <w:pStyle w:val="ConsPlusNormal"/>
              <w:jc w:val="both"/>
            </w:pPr>
            <w:proofErr w:type="spellStart"/>
            <w:r w:rsidRPr="00CB79A3">
              <w:t>radionuclide</w:t>
            </w:r>
            <w:proofErr w:type="spellEnd"/>
            <w:r w:rsidRPr="00CB79A3">
              <w:t xml:space="preserve"> 1</w:t>
            </w:r>
          </w:p>
        </w:tc>
        <w:tc>
          <w:tcPr>
            <w:tcW w:w="2891" w:type="dxa"/>
          </w:tcPr>
          <w:p w:rsidR="00CB79A3" w:rsidRPr="00CB79A3" w:rsidRDefault="00CB79A3">
            <w:pPr>
              <w:pStyle w:val="ConsPlusNormal"/>
              <w:jc w:val="both"/>
            </w:pPr>
          </w:p>
        </w:tc>
        <w:tc>
          <w:tcPr>
            <w:tcW w:w="2891" w:type="dxa"/>
          </w:tcPr>
          <w:p w:rsidR="00CB79A3" w:rsidRPr="00CB79A3" w:rsidRDefault="00CB79A3">
            <w:pPr>
              <w:pStyle w:val="ConsPlusNormal"/>
              <w:jc w:val="both"/>
            </w:pPr>
          </w:p>
        </w:tc>
      </w:tr>
      <w:tr w:rsidR="00CB79A3" w:rsidRPr="00CB79A3">
        <w:tc>
          <w:tcPr>
            <w:tcW w:w="1928" w:type="dxa"/>
            <w:vMerge/>
          </w:tcPr>
          <w:p w:rsidR="00CB79A3" w:rsidRPr="00CB79A3" w:rsidRDefault="00CB79A3"/>
        </w:tc>
        <w:tc>
          <w:tcPr>
            <w:tcW w:w="1928" w:type="dxa"/>
          </w:tcPr>
          <w:p w:rsidR="00CB79A3" w:rsidRPr="00CB79A3" w:rsidRDefault="00477C33">
            <w:pPr>
              <w:pStyle w:val="ConsPlusNormal"/>
              <w:jc w:val="both"/>
            </w:pPr>
            <w:proofErr w:type="spellStart"/>
            <w:r w:rsidRPr="00CB79A3">
              <w:t>radionuclide</w:t>
            </w:r>
            <w:proofErr w:type="spellEnd"/>
            <w:r w:rsidRPr="00CB79A3">
              <w:t xml:space="preserve"> 2</w:t>
            </w:r>
          </w:p>
        </w:tc>
        <w:tc>
          <w:tcPr>
            <w:tcW w:w="2891" w:type="dxa"/>
          </w:tcPr>
          <w:p w:rsidR="00CB79A3" w:rsidRPr="00CB79A3" w:rsidRDefault="00CB79A3">
            <w:pPr>
              <w:pStyle w:val="ConsPlusNormal"/>
              <w:jc w:val="both"/>
            </w:pPr>
          </w:p>
        </w:tc>
        <w:tc>
          <w:tcPr>
            <w:tcW w:w="2891" w:type="dxa"/>
          </w:tcPr>
          <w:p w:rsidR="00CB79A3" w:rsidRPr="00CB79A3" w:rsidRDefault="00CB79A3">
            <w:pPr>
              <w:pStyle w:val="ConsPlusNormal"/>
              <w:jc w:val="both"/>
            </w:pPr>
          </w:p>
        </w:tc>
      </w:tr>
      <w:tr w:rsidR="00CB79A3" w:rsidRPr="00CB79A3">
        <w:tc>
          <w:tcPr>
            <w:tcW w:w="1928" w:type="dxa"/>
            <w:vMerge/>
          </w:tcPr>
          <w:p w:rsidR="00CB79A3" w:rsidRPr="00CB79A3" w:rsidRDefault="00CB79A3"/>
        </w:tc>
        <w:tc>
          <w:tcPr>
            <w:tcW w:w="1928" w:type="dxa"/>
          </w:tcPr>
          <w:p w:rsidR="00CB79A3" w:rsidRPr="00CB79A3" w:rsidRDefault="00477C33">
            <w:pPr>
              <w:pStyle w:val="ConsPlusNormal"/>
            </w:pPr>
            <w:r w:rsidRPr="00CB79A3">
              <w:t>...</w:t>
            </w:r>
          </w:p>
        </w:tc>
        <w:tc>
          <w:tcPr>
            <w:tcW w:w="2891" w:type="dxa"/>
          </w:tcPr>
          <w:p w:rsidR="00CB79A3" w:rsidRPr="00CB79A3" w:rsidRDefault="00CB79A3">
            <w:pPr>
              <w:pStyle w:val="ConsPlusNormal"/>
              <w:jc w:val="both"/>
            </w:pPr>
          </w:p>
        </w:tc>
        <w:tc>
          <w:tcPr>
            <w:tcW w:w="2891" w:type="dxa"/>
          </w:tcPr>
          <w:p w:rsidR="00CB79A3" w:rsidRPr="00CB79A3" w:rsidRDefault="00CB79A3">
            <w:pPr>
              <w:pStyle w:val="ConsPlusNormal"/>
              <w:jc w:val="both"/>
            </w:pPr>
          </w:p>
        </w:tc>
      </w:tr>
      <w:tr w:rsidR="00CB79A3" w:rsidRPr="00CB79A3">
        <w:tc>
          <w:tcPr>
            <w:tcW w:w="1928" w:type="dxa"/>
            <w:vMerge/>
          </w:tcPr>
          <w:p w:rsidR="00CB79A3" w:rsidRPr="00CB79A3" w:rsidRDefault="00CB79A3"/>
        </w:tc>
        <w:tc>
          <w:tcPr>
            <w:tcW w:w="1928" w:type="dxa"/>
          </w:tcPr>
          <w:p w:rsidR="00CB79A3" w:rsidRPr="00CB79A3" w:rsidRDefault="00477C33">
            <w:pPr>
              <w:pStyle w:val="ConsPlusNormal"/>
              <w:jc w:val="both"/>
            </w:pPr>
            <w:proofErr w:type="spellStart"/>
            <w:r w:rsidRPr="00CB79A3">
              <w:t>radionuclide</w:t>
            </w:r>
            <w:proofErr w:type="spellEnd"/>
            <w:r w:rsidRPr="00CB79A3">
              <w:t xml:space="preserve"> n</w:t>
            </w:r>
          </w:p>
        </w:tc>
        <w:tc>
          <w:tcPr>
            <w:tcW w:w="2891" w:type="dxa"/>
          </w:tcPr>
          <w:p w:rsidR="00CB79A3" w:rsidRPr="00CB79A3" w:rsidRDefault="00CB79A3">
            <w:pPr>
              <w:pStyle w:val="ConsPlusNormal"/>
              <w:jc w:val="both"/>
            </w:pPr>
          </w:p>
        </w:tc>
        <w:tc>
          <w:tcPr>
            <w:tcW w:w="2891" w:type="dxa"/>
          </w:tcPr>
          <w:p w:rsidR="00CB79A3" w:rsidRPr="00CB79A3" w:rsidRDefault="00CB79A3">
            <w:pPr>
              <w:pStyle w:val="ConsPlusNormal"/>
              <w:jc w:val="both"/>
            </w:pPr>
          </w:p>
        </w:tc>
      </w:tr>
      <w:tr w:rsidR="00CB79A3" w:rsidRPr="00CB79A3">
        <w:tc>
          <w:tcPr>
            <w:tcW w:w="1928" w:type="dxa"/>
            <w:vMerge/>
          </w:tcPr>
          <w:p w:rsidR="00CB79A3" w:rsidRPr="00CB79A3" w:rsidRDefault="00CB79A3"/>
        </w:tc>
        <w:tc>
          <w:tcPr>
            <w:tcW w:w="7710" w:type="dxa"/>
            <w:gridSpan w:val="3"/>
          </w:tcPr>
          <w:p w:rsidR="00CB79A3" w:rsidRPr="00CB79A3" w:rsidRDefault="00477C33">
            <w:pPr>
              <w:pStyle w:val="ConsPlusNormal"/>
              <w:jc w:val="center"/>
            </w:pPr>
            <w:proofErr w:type="spellStart"/>
            <w:r w:rsidRPr="00CB79A3">
              <w:t>Source</w:t>
            </w:r>
            <w:proofErr w:type="spellEnd"/>
            <w:r w:rsidRPr="00CB79A3">
              <w:t xml:space="preserve"> 2 (</w:t>
            </w:r>
            <w:proofErr w:type="spellStart"/>
            <w:r w:rsidRPr="00CB79A3">
              <w:t>inventory</w:t>
            </w:r>
            <w:proofErr w:type="spellEnd"/>
            <w:r w:rsidRPr="00CB79A3">
              <w:t xml:space="preserve"> </w:t>
            </w:r>
            <w:proofErr w:type="spellStart"/>
            <w:r w:rsidRPr="00CB79A3">
              <w:t>number</w:t>
            </w:r>
            <w:proofErr w:type="spellEnd"/>
            <w:r w:rsidRPr="00CB79A3">
              <w:t>)</w:t>
            </w:r>
          </w:p>
        </w:tc>
      </w:tr>
      <w:tr w:rsidR="00CB79A3" w:rsidRPr="00CB79A3">
        <w:tc>
          <w:tcPr>
            <w:tcW w:w="1928" w:type="dxa"/>
            <w:vMerge/>
          </w:tcPr>
          <w:p w:rsidR="00CB79A3" w:rsidRPr="00CB79A3" w:rsidRDefault="00CB79A3"/>
        </w:tc>
        <w:tc>
          <w:tcPr>
            <w:tcW w:w="1928" w:type="dxa"/>
          </w:tcPr>
          <w:p w:rsidR="00CB79A3" w:rsidRPr="00CB79A3" w:rsidRDefault="00CB79A3">
            <w:pPr>
              <w:pStyle w:val="ConsPlusNormal"/>
              <w:jc w:val="both"/>
            </w:pPr>
          </w:p>
        </w:tc>
        <w:tc>
          <w:tcPr>
            <w:tcW w:w="2891" w:type="dxa"/>
          </w:tcPr>
          <w:p w:rsidR="00CB79A3" w:rsidRPr="00CB79A3" w:rsidRDefault="00CB79A3">
            <w:pPr>
              <w:pStyle w:val="ConsPlusNormal"/>
              <w:jc w:val="both"/>
            </w:pPr>
          </w:p>
        </w:tc>
        <w:tc>
          <w:tcPr>
            <w:tcW w:w="2891" w:type="dxa"/>
          </w:tcPr>
          <w:p w:rsidR="00CB79A3" w:rsidRPr="00CB79A3" w:rsidRDefault="00CB79A3">
            <w:pPr>
              <w:pStyle w:val="ConsPlusNormal"/>
              <w:jc w:val="both"/>
            </w:pPr>
          </w:p>
        </w:tc>
      </w:tr>
      <w:tr w:rsidR="00CB79A3" w:rsidRPr="00CB79A3">
        <w:tc>
          <w:tcPr>
            <w:tcW w:w="1928" w:type="dxa"/>
            <w:vMerge/>
          </w:tcPr>
          <w:p w:rsidR="00CB79A3" w:rsidRPr="00CB79A3" w:rsidRDefault="00CB79A3"/>
        </w:tc>
        <w:tc>
          <w:tcPr>
            <w:tcW w:w="7710" w:type="dxa"/>
            <w:gridSpan w:val="3"/>
          </w:tcPr>
          <w:p w:rsidR="00CB79A3" w:rsidRPr="00CB79A3" w:rsidRDefault="00477C33">
            <w:pPr>
              <w:pStyle w:val="ConsPlusNormal"/>
              <w:jc w:val="center"/>
            </w:pPr>
            <w:proofErr w:type="spellStart"/>
            <w:r w:rsidRPr="00CB79A3">
              <w:t>Source</w:t>
            </w:r>
            <w:proofErr w:type="spellEnd"/>
            <w:r w:rsidRPr="00CB79A3">
              <w:t xml:space="preserve"> m (</w:t>
            </w:r>
            <w:proofErr w:type="spellStart"/>
            <w:r w:rsidRPr="00CB79A3">
              <w:t>inventory</w:t>
            </w:r>
            <w:proofErr w:type="spellEnd"/>
            <w:r w:rsidRPr="00CB79A3">
              <w:t xml:space="preserve"> </w:t>
            </w:r>
            <w:proofErr w:type="spellStart"/>
            <w:r w:rsidRPr="00CB79A3">
              <w:t>number</w:t>
            </w:r>
            <w:proofErr w:type="spellEnd"/>
            <w:r w:rsidRPr="00CB79A3">
              <w:t>)</w:t>
            </w:r>
          </w:p>
        </w:tc>
      </w:tr>
      <w:tr w:rsidR="00CB79A3" w:rsidRPr="00CB79A3">
        <w:tc>
          <w:tcPr>
            <w:tcW w:w="1928" w:type="dxa"/>
            <w:vMerge/>
          </w:tcPr>
          <w:p w:rsidR="00CB79A3" w:rsidRPr="00CB79A3" w:rsidRDefault="00CB79A3"/>
        </w:tc>
        <w:tc>
          <w:tcPr>
            <w:tcW w:w="1928" w:type="dxa"/>
          </w:tcPr>
          <w:p w:rsidR="00CB79A3" w:rsidRPr="00CB79A3" w:rsidRDefault="00CB79A3">
            <w:pPr>
              <w:pStyle w:val="ConsPlusNormal"/>
              <w:jc w:val="both"/>
            </w:pPr>
          </w:p>
        </w:tc>
        <w:tc>
          <w:tcPr>
            <w:tcW w:w="2891" w:type="dxa"/>
          </w:tcPr>
          <w:p w:rsidR="00CB79A3" w:rsidRPr="00CB79A3" w:rsidRDefault="00CB79A3">
            <w:pPr>
              <w:pStyle w:val="ConsPlusNormal"/>
              <w:jc w:val="both"/>
            </w:pPr>
          </w:p>
        </w:tc>
        <w:tc>
          <w:tcPr>
            <w:tcW w:w="2891" w:type="dxa"/>
          </w:tcPr>
          <w:p w:rsidR="00CB79A3" w:rsidRPr="00CB79A3" w:rsidRDefault="00CB79A3">
            <w:pPr>
              <w:pStyle w:val="ConsPlusNormal"/>
              <w:jc w:val="both"/>
            </w:pPr>
          </w:p>
        </w:tc>
      </w:tr>
    </w:tbl>
    <w:p w:rsidR="00CB79A3" w:rsidRPr="00CB79A3" w:rsidRDefault="00CB79A3">
      <w:pPr>
        <w:pStyle w:val="ConsPlusNormal"/>
        <w:ind w:firstLine="540"/>
        <w:jc w:val="both"/>
      </w:pPr>
    </w:p>
    <w:p w:rsidR="00CB79A3" w:rsidRPr="00CB79A3" w:rsidRDefault="00477C33">
      <w:pPr>
        <w:pStyle w:val="ConsPlusNormal"/>
        <w:jc w:val="right"/>
      </w:pPr>
      <w:proofErr w:type="spellStart"/>
      <w:r w:rsidRPr="00CB79A3">
        <w:t>Table</w:t>
      </w:r>
      <w:proofErr w:type="spellEnd"/>
      <w:r w:rsidRPr="00CB79A3">
        <w:t xml:space="preserve"> 4</w:t>
      </w:r>
    </w:p>
    <w:p w:rsidR="00CB79A3" w:rsidRPr="00CB79A3" w:rsidRDefault="00CB79A3">
      <w:pPr>
        <w:pStyle w:val="ConsPlusNormal"/>
        <w:jc w:val="right"/>
      </w:pPr>
    </w:p>
    <w:p w:rsidR="00CB79A3" w:rsidRPr="00477C33" w:rsidRDefault="00477C33">
      <w:pPr>
        <w:pStyle w:val="ConsPlusNormal"/>
        <w:jc w:val="center"/>
        <w:rPr>
          <w:lang w:val="en-GB"/>
        </w:rPr>
      </w:pPr>
      <w:bookmarkStart w:id="6" w:name="P360"/>
      <w:bookmarkEnd w:id="6"/>
      <w:r w:rsidRPr="00477C33">
        <w:rPr>
          <w:lang w:val="en-GB"/>
        </w:rPr>
        <w:t>INFORMATION ON RADIONUCLIDE COMPOSITION OF FUGITIVE SITE SOURCES OF DISCHARGES CHARACTERIZED BY LACK OF VERTICAL DISTRIBUTION OF RADIOACTIVE SUBSTANCE</w:t>
      </w:r>
    </w:p>
    <w:p w:rsidR="00CB79A3" w:rsidRPr="00477C33" w:rsidRDefault="00CB79A3">
      <w:pPr>
        <w:pStyle w:val="ConsPlusNormal"/>
        <w:ind w:firstLine="540"/>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310"/>
        <w:gridCol w:w="3300"/>
        <w:gridCol w:w="2098"/>
      </w:tblGrid>
      <w:tr w:rsidR="00CB79A3" w:rsidRPr="007456CC">
        <w:tc>
          <w:tcPr>
            <w:tcW w:w="1928" w:type="dxa"/>
            <w:vMerge w:val="restart"/>
          </w:tcPr>
          <w:p w:rsidR="00CB79A3" w:rsidRPr="00477C33" w:rsidRDefault="00477C33">
            <w:pPr>
              <w:pStyle w:val="ConsPlusNormal"/>
              <w:jc w:val="center"/>
              <w:rPr>
                <w:lang w:val="en-GB"/>
              </w:rPr>
            </w:pPr>
            <w:r w:rsidRPr="00477C33">
              <w:rPr>
                <w:lang w:val="en-GB"/>
              </w:rPr>
              <w:t xml:space="preserve">Number and name of a territorially autonomous subdivision of economic unit to which the sources </w:t>
            </w:r>
            <w:r w:rsidRPr="00477C33">
              <w:rPr>
                <w:lang w:val="en-GB"/>
              </w:rPr>
              <w:lastRenderedPageBreak/>
              <w:t>belong</w:t>
            </w:r>
          </w:p>
        </w:tc>
        <w:tc>
          <w:tcPr>
            <w:tcW w:w="2310" w:type="dxa"/>
          </w:tcPr>
          <w:p w:rsidR="00CB79A3" w:rsidRPr="00CB79A3" w:rsidRDefault="00477C33">
            <w:pPr>
              <w:pStyle w:val="ConsPlusNormal"/>
              <w:jc w:val="center"/>
            </w:pPr>
            <w:proofErr w:type="spellStart"/>
            <w:r w:rsidRPr="00CB79A3">
              <w:lastRenderedPageBreak/>
              <w:t>Radionuclide</w:t>
            </w:r>
            <w:proofErr w:type="spellEnd"/>
            <w:r w:rsidRPr="00CB79A3">
              <w:t xml:space="preserve"> </w:t>
            </w:r>
            <w:proofErr w:type="spellStart"/>
            <w:r w:rsidRPr="00CB79A3">
              <w:t>name</w:t>
            </w:r>
            <w:proofErr w:type="spellEnd"/>
          </w:p>
        </w:tc>
        <w:tc>
          <w:tcPr>
            <w:tcW w:w="5398" w:type="dxa"/>
            <w:gridSpan w:val="2"/>
          </w:tcPr>
          <w:p w:rsidR="00CB79A3" w:rsidRPr="00477C33" w:rsidRDefault="00477C33">
            <w:pPr>
              <w:pStyle w:val="ConsPlusNormal"/>
              <w:jc w:val="center"/>
              <w:rPr>
                <w:lang w:val="en-GB"/>
              </w:rPr>
            </w:pPr>
            <w:r w:rsidRPr="00477C33">
              <w:rPr>
                <w:lang w:val="en-GB"/>
              </w:rPr>
              <w:t xml:space="preserve">Surface activity of radionuclide source, </w:t>
            </w:r>
            <w:proofErr w:type="spellStart"/>
            <w:r w:rsidRPr="00477C33">
              <w:rPr>
                <w:lang w:val="en-GB"/>
              </w:rPr>
              <w:t>Bq</w:t>
            </w:r>
            <w:proofErr w:type="spellEnd"/>
            <w:r w:rsidRPr="00477C33">
              <w:rPr>
                <w:lang w:val="en-GB"/>
              </w:rPr>
              <w:t>/</w:t>
            </w:r>
            <w:proofErr w:type="spellStart"/>
            <w:r w:rsidRPr="00477C33">
              <w:rPr>
                <w:lang w:val="en-GB"/>
              </w:rPr>
              <w:t>sq.m</w:t>
            </w:r>
            <w:proofErr w:type="spellEnd"/>
          </w:p>
        </w:tc>
      </w:tr>
      <w:tr w:rsidR="00CB79A3" w:rsidRPr="00CB79A3">
        <w:tc>
          <w:tcPr>
            <w:tcW w:w="1928" w:type="dxa"/>
            <w:vMerge/>
          </w:tcPr>
          <w:p w:rsidR="00CB79A3" w:rsidRPr="00477C33" w:rsidRDefault="00CB79A3">
            <w:pPr>
              <w:rPr>
                <w:lang w:val="en-GB"/>
              </w:rPr>
            </w:pPr>
          </w:p>
        </w:tc>
        <w:tc>
          <w:tcPr>
            <w:tcW w:w="7708" w:type="dxa"/>
            <w:gridSpan w:val="3"/>
          </w:tcPr>
          <w:p w:rsidR="00CB79A3" w:rsidRPr="00CB79A3" w:rsidRDefault="00477C33">
            <w:pPr>
              <w:pStyle w:val="ConsPlusNormal"/>
              <w:jc w:val="center"/>
            </w:pPr>
            <w:proofErr w:type="spellStart"/>
            <w:r w:rsidRPr="00CB79A3">
              <w:t>Source</w:t>
            </w:r>
            <w:proofErr w:type="spellEnd"/>
            <w:r w:rsidRPr="00CB79A3">
              <w:t xml:space="preserve"> 1 (</w:t>
            </w:r>
            <w:proofErr w:type="spellStart"/>
            <w:r w:rsidRPr="00CB79A3">
              <w:t>inventory</w:t>
            </w:r>
            <w:proofErr w:type="spellEnd"/>
            <w:r w:rsidRPr="00CB79A3">
              <w:t xml:space="preserve"> </w:t>
            </w:r>
            <w:proofErr w:type="spellStart"/>
            <w:r w:rsidRPr="00CB79A3">
              <w:t>number</w:t>
            </w:r>
            <w:proofErr w:type="spellEnd"/>
            <w:r w:rsidRPr="00CB79A3">
              <w:t>)</w:t>
            </w:r>
          </w:p>
        </w:tc>
      </w:tr>
      <w:tr w:rsidR="00CB79A3" w:rsidRPr="00CB79A3">
        <w:tc>
          <w:tcPr>
            <w:tcW w:w="1928" w:type="dxa"/>
            <w:vMerge/>
          </w:tcPr>
          <w:p w:rsidR="00CB79A3" w:rsidRPr="00CB79A3" w:rsidRDefault="00CB79A3"/>
        </w:tc>
        <w:tc>
          <w:tcPr>
            <w:tcW w:w="2310" w:type="dxa"/>
          </w:tcPr>
          <w:p w:rsidR="00CB79A3" w:rsidRPr="00CB79A3" w:rsidRDefault="00477C33">
            <w:pPr>
              <w:pStyle w:val="ConsPlusNormal"/>
              <w:jc w:val="both"/>
            </w:pPr>
            <w:proofErr w:type="spellStart"/>
            <w:r w:rsidRPr="00CB79A3">
              <w:t>radionuclide</w:t>
            </w:r>
            <w:proofErr w:type="spellEnd"/>
            <w:r w:rsidRPr="00CB79A3">
              <w:t xml:space="preserve"> 1</w:t>
            </w:r>
          </w:p>
        </w:tc>
        <w:tc>
          <w:tcPr>
            <w:tcW w:w="3300" w:type="dxa"/>
          </w:tcPr>
          <w:p w:rsidR="00CB79A3" w:rsidRPr="00CB79A3" w:rsidRDefault="00CB79A3">
            <w:pPr>
              <w:pStyle w:val="ConsPlusNormal"/>
              <w:jc w:val="both"/>
            </w:pPr>
          </w:p>
        </w:tc>
        <w:tc>
          <w:tcPr>
            <w:tcW w:w="2098" w:type="dxa"/>
          </w:tcPr>
          <w:p w:rsidR="00CB79A3" w:rsidRPr="00CB79A3" w:rsidRDefault="00CB79A3">
            <w:pPr>
              <w:pStyle w:val="ConsPlusNormal"/>
              <w:jc w:val="both"/>
            </w:pPr>
          </w:p>
        </w:tc>
      </w:tr>
      <w:tr w:rsidR="00CB79A3" w:rsidRPr="00CB79A3">
        <w:tc>
          <w:tcPr>
            <w:tcW w:w="1928" w:type="dxa"/>
            <w:vMerge/>
          </w:tcPr>
          <w:p w:rsidR="00CB79A3" w:rsidRPr="00CB79A3" w:rsidRDefault="00CB79A3"/>
        </w:tc>
        <w:tc>
          <w:tcPr>
            <w:tcW w:w="2310" w:type="dxa"/>
          </w:tcPr>
          <w:p w:rsidR="00CB79A3" w:rsidRPr="00CB79A3" w:rsidRDefault="00477C33">
            <w:pPr>
              <w:pStyle w:val="ConsPlusNormal"/>
              <w:jc w:val="both"/>
            </w:pPr>
            <w:proofErr w:type="spellStart"/>
            <w:r w:rsidRPr="00CB79A3">
              <w:t>radionuclide</w:t>
            </w:r>
            <w:proofErr w:type="spellEnd"/>
            <w:r w:rsidRPr="00CB79A3">
              <w:t xml:space="preserve"> 2</w:t>
            </w:r>
          </w:p>
        </w:tc>
        <w:tc>
          <w:tcPr>
            <w:tcW w:w="3300" w:type="dxa"/>
          </w:tcPr>
          <w:p w:rsidR="00CB79A3" w:rsidRPr="00CB79A3" w:rsidRDefault="00CB79A3">
            <w:pPr>
              <w:pStyle w:val="ConsPlusNormal"/>
              <w:jc w:val="both"/>
            </w:pPr>
          </w:p>
        </w:tc>
        <w:tc>
          <w:tcPr>
            <w:tcW w:w="2098" w:type="dxa"/>
          </w:tcPr>
          <w:p w:rsidR="00CB79A3" w:rsidRPr="00CB79A3" w:rsidRDefault="00CB79A3">
            <w:pPr>
              <w:pStyle w:val="ConsPlusNormal"/>
              <w:jc w:val="both"/>
            </w:pPr>
          </w:p>
        </w:tc>
      </w:tr>
      <w:tr w:rsidR="00CB79A3" w:rsidRPr="00CB79A3">
        <w:tc>
          <w:tcPr>
            <w:tcW w:w="1928" w:type="dxa"/>
            <w:vMerge/>
          </w:tcPr>
          <w:p w:rsidR="00CB79A3" w:rsidRPr="00CB79A3" w:rsidRDefault="00CB79A3"/>
        </w:tc>
        <w:tc>
          <w:tcPr>
            <w:tcW w:w="2310" w:type="dxa"/>
          </w:tcPr>
          <w:p w:rsidR="00CB79A3" w:rsidRPr="00CB79A3" w:rsidRDefault="00477C33">
            <w:pPr>
              <w:pStyle w:val="ConsPlusNormal"/>
            </w:pPr>
            <w:r w:rsidRPr="00CB79A3">
              <w:t>...</w:t>
            </w:r>
          </w:p>
        </w:tc>
        <w:tc>
          <w:tcPr>
            <w:tcW w:w="3300" w:type="dxa"/>
          </w:tcPr>
          <w:p w:rsidR="00CB79A3" w:rsidRPr="00CB79A3" w:rsidRDefault="00CB79A3">
            <w:pPr>
              <w:pStyle w:val="ConsPlusNormal"/>
              <w:jc w:val="both"/>
            </w:pPr>
          </w:p>
        </w:tc>
        <w:tc>
          <w:tcPr>
            <w:tcW w:w="2098" w:type="dxa"/>
          </w:tcPr>
          <w:p w:rsidR="00CB79A3" w:rsidRPr="00CB79A3" w:rsidRDefault="00CB79A3">
            <w:pPr>
              <w:pStyle w:val="ConsPlusNormal"/>
              <w:jc w:val="both"/>
            </w:pPr>
          </w:p>
        </w:tc>
      </w:tr>
      <w:tr w:rsidR="00CB79A3" w:rsidRPr="00CB79A3">
        <w:tc>
          <w:tcPr>
            <w:tcW w:w="1928" w:type="dxa"/>
            <w:vMerge/>
          </w:tcPr>
          <w:p w:rsidR="00CB79A3" w:rsidRPr="00CB79A3" w:rsidRDefault="00CB79A3"/>
        </w:tc>
        <w:tc>
          <w:tcPr>
            <w:tcW w:w="2310" w:type="dxa"/>
          </w:tcPr>
          <w:p w:rsidR="00CB79A3" w:rsidRPr="00CB79A3" w:rsidRDefault="00477C33">
            <w:pPr>
              <w:pStyle w:val="ConsPlusNormal"/>
              <w:jc w:val="both"/>
            </w:pPr>
            <w:proofErr w:type="spellStart"/>
            <w:r w:rsidRPr="00CB79A3">
              <w:t>radionuclide</w:t>
            </w:r>
            <w:proofErr w:type="spellEnd"/>
            <w:r w:rsidRPr="00CB79A3">
              <w:t xml:space="preserve"> n</w:t>
            </w:r>
          </w:p>
        </w:tc>
        <w:tc>
          <w:tcPr>
            <w:tcW w:w="3300" w:type="dxa"/>
          </w:tcPr>
          <w:p w:rsidR="00CB79A3" w:rsidRPr="00CB79A3" w:rsidRDefault="00CB79A3">
            <w:pPr>
              <w:pStyle w:val="ConsPlusNormal"/>
              <w:jc w:val="both"/>
            </w:pPr>
          </w:p>
        </w:tc>
        <w:tc>
          <w:tcPr>
            <w:tcW w:w="2098" w:type="dxa"/>
          </w:tcPr>
          <w:p w:rsidR="00CB79A3" w:rsidRPr="00CB79A3" w:rsidRDefault="00CB79A3">
            <w:pPr>
              <w:pStyle w:val="ConsPlusNormal"/>
              <w:jc w:val="both"/>
            </w:pPr>
          </w:p>
        </w:tc>
      </w:tr>
      <w:tr w:rsidR="00CB79A3" w:rsidRPr="00CB79A3">
        <w:tc>
          <w:tcPr>
            <w:tcW w:w="1928" w:type="dxa"/>
            <w:vMerge/>
          </w:tcPr>
          <w:p w:rsidR="00CB79A3" w:rsidRPr="00CB79A3" w:rsidRDefault="00CB79A3"/>
        </w:tc>
        <w:tc>
          <w:tcPr>
            <w:tcW w:w="7708" w:type="dxa"/>
            <w:gridSpan w:val="3"/>
          </w:tcPr>
          <w:p w:rsidR="00CB79A3" w:rsidRPr="00CB79A3" w:rsidRDefault="00477C33">
            <w:pPr>
              <w:pStyle w:val="ConsPlusNormal"/>
              <w:jc w:val="center"/>
            </w:pPr>
            <w:proofErr w:type="spellStart"/>
            <w:r w:rsidRPr="00CB79A3">
              <w:t>Source</w:t>
            </w:r>
            <w:proofErr w:type="spellEnd"/>
            <w:r w:rsidRPr="00CB79A3">
              <w:t xml:space="preserve"> 2 (</w:t>
            </w:r>
            <w:proofErr w:type="spellStart"/>
            <w:r w:rsidRPr="00CB79A3">
              <w:t>inventory</w:t>
            </w:r>
            <w:proofErr w:type="spellEnd"/>
            <w:r w:rsidRPr="00CB79A3">
              <w:t xml:space="preserve"> </w:t>
            </w:r>
            <w:proofErr w:type="spellStart"/>
            <w:r w:rsidRPr="00CB79A3">
              <w:t>number</w:t>
            </w:r>
            <w:proofErr w:type="spellEnd"/>
            <w:r w:rsidRPr="00CB79A3">
              <w:t>)</w:t>
            </w:r>
          </w:p>
        </w:tc>
      </w:tr>
      <w:tr w:rsidR="00CB79A3" w:rsidRPr="00CB79A3">
        <w:tc>
          <w:tcPr>
            <w:tcW w:w="1928" w:type="dxa"/>
            <w:vMerge/>
          </w:tcPr>
          <w:p w:rsidR="00CB79A3" w:rsidRPr="00CB79A3" w:rsidRDefault="00CB79A3"/>
        </w:tc>
        <w:tc>
          <w:tcPr>
            <w:tcW w:w="2310" w:type="dxa"/>
          </w:tcPr>
          <w:p w:rsidR="00CB79A3" w:rsidRPr="00CB79A3" w:rsidRDefault="00CB79A3">
            <w:pPr>
              <w:pStyle w:val="ConsPlusNormal"/>
              <w:jc w:val="both"/>
            </w:pPr>
          </w:p>
        </w:tc>
        <w:tc>
          <w:tcPr>
            <w:tcW w:w="3300" w:type="dxa"/>
          </w:tcPr>
          <w:p w:rsidR="00CB79A3" w:rsidRPr="00CB79A3" w:rsidRDefault="00CB79A3">
            <w:pPr>
              <w:pStyle w:val="ConsPlusNormal"/>
              <w:jc w:val="both"/>
            </w:pPr>
          </w:p>
        </w:tc>
        <w:tc>
          <w:tcPr>
            <w:tcW w:w="2098" w:type="dxa"/>
          </w:tcPr>
          <w:p w:rsidR="00CB79A3" w:rsidRPr="00CB79A3" w:rsidRDefault="00CB79A3">
            <w:pPr>
              <w:pStyle w:val="ConsPlusNormal"/>
              <w:jc w:val="both"/>
            </w:pPr>
          </w:p>
        </w:tc>
      </w:tr>
      <w:tr w:rsidR="00CB79A3" w:rsidRPr="00CB79A3">
        <w:tc>
          <w:tcPr>
            <w:tcW w:w="1928" w:type="dxa"/>
            <w:vMerge/>
          </w:tcPr>
          <w:p w:rsidR="00CB79A3" w:rsidRPr="00CB79A3" w:rsidRDefault="00CB79A3"/>
        </w:tc>
        <w:tc>
          <w:tcPr>
            <w:tcW w:w="7708" w:type="dxa"/>
            <w:gridSpan w:val="3"/>
          </w:tcPr>
          <w:p w:rsidR="00CB79A3" w:rsidRPr="00CB79A3" w:rsidRDefault="00477C33">
            <w:pPr>
              <w:pStyle w:val="ConsPlusNormal"/>
              <w:jc w:val="center"/>
            </w:pPr>
            <w:proofErr w:type="spellStart"/>
            <w:r w:rsidRPr="00CB79A3">
              <w:t>Source</w:t>
            </w:r>
            <w:proofErr w:type="spellEnd"/>
            <w:r w:rsidRPr="00CB79A3">
              <w:t xml:space="preserve"> m (</w:t>
            </w:r>
            <w:proofErr w:type="spellStart"/>
            <w:r w:rsidRPr="00CB79A3">
              <w:t>inventory</w:t>
            </w:r>
            <w:proofErr w:type="spellEnd"/>
            <w:r w:rsidRPr="00CB79A3">
              <w:t xml:space="preserve"> </w:t>
            </w:r>
            <w:proofErr w:type="spellStart"/>
            <w:r w:rsidRPr="00CB79A3">
              <w:t>number</w:t>
            </w:r>
            <w:proofErr w:type="spellEnd"/>
            <w:r w:rsidRPr="00CB79A3">
              <w:t>)</w:t>
            </w:r>
          </w:p>
        </w:tc>
      </w:tr>
      <w:tr w:rsidR="00CB79A3" w:rsidRPr="00CB79A3">
        <w:tc>
          <w:tcPr>
            <w:tcW w:w="1928" w:type="dxa"/>
            <w:vMerge/>
          </w:tcPr>
          <w:p w:rsidR="00CB79A3" w:rsidRPr="00CB79A3" w:rsidRDefault="00CB79A3"/>
        </w:tc>
        <w:tc>
          <w:tcPr>
            <w:tcW w:w="2310" w:type="dxa"/>
          </w:tcPr>
          <w:p w:rsidR="00CB79A3" w:rsidRPr="00CB79A3" w:rsidRDefault="00CB79A3">
            <w:pPr>
              <w:pStyle w:val="ConsPlusNormal"/>
              <w:jc w:val="both"/>
            </w:pPr>
          </w:p>
        </w:tc>
        <w:tc>
          <w:tcPr>
            <w:tcW w:w="3300" w:type="dxa"/>
          </w:tcPr>
          <w:p w:rsidR="00CB79A3" w:rsidRPr="00CB79A3" w:rsidRDefault="00CB79A3">
            <w:pPr>
              <w:pStyle w:val="ConsPlusNormal"/>
              <w:jc w:val="both"/>
            </w:pPr>
          </w:p>
        </w:tc>
        <w:tc>
          <w:tcPr>
            <w:tcW w:w="2098" w:type="dxa"/>
          </w:tcPr>
          <w:p w:rsidR="00CB79A3" w:rsidRPr="00CB79A3" w:rsidRDefault="00CB79A3">
            <w:pPr>
              <w:pStyle w:val="ConsPlusNormal"/>
              <w:jc w:val="both"/>
            </w:pPr>
          </w:p>
        </w:tc>
      </w:tr>
    </w:tbl>
    <w:p w:rsidR="00CB79A3" w:rsidRPr="00CB79A3" w:rsidRDefault="00CB79A3">
      <w:pPr>
        <w:sectPr w:rsidR="00CB79A3" w:rsidRPr="00CB79A3">
          <w:pgSz w:w="16838" w:h="11905" w:orient="landscape"/>
          <w:pgMar w:top="1701" w:right="1134" w:bottom="850" w:left="1134" w:header="0" w:footer="0" w:gutter="0"/>
          <w:cols w:space="720"/>
        </w:sectPr>
      </w:pPr>
    </w:p>
    <w:p w:rsidR="00CB79A3" w:rsidRPr="00CB79A3" w:rsidRDefault="00CB79A3">
      <w:pPr>
        <w:pStyle w:val="ConsPlusNormal"/>
        <w:ind w:firstLine="540"/>
        <w:jc w:val="both"/>
      </w:pPr>
    </w:p>
    <w:p w:rsidR="00CB79A3" w:rsidRPr="00477C33" w:rsidRDefault="00477C33" w:rsidP="00EC3816">
      <w:pPr>
        <w:pStyle w:val="ConsPlusNormal"/>
        <w:jc w:val="center"/>
        <w:outlineLvl w:val="2"/>
        <w:rPr>
          <w:lang w:val="en-GB"/>
        </w:rPr>
      </w:pPr>
      <w:r w:rsidRPr="00477C33">
        <w:rPr>
          <w:lang w:val="en-GB"/>
        </w:rPr>
        <w:t>Section 3 Local conditions for building dose burdens on the population</w:t>
      </w:r>
    </w:p>
    <w:p w:rsidR="00CB79A3" w:rsidRPr="00477C33" w:rsidRDefault="00CB79A3">
      <w:pPr>
        <w:pStyle w:val="ConsPlusNormal"/>
        <w:jc w:val="center"/>
        <w:rPr>
          <w:lang w:val="en-GB"/>
        </w:rPr>
      </w:pPr>
    </w:p>
    <w:p w:rsidR="00CB79A3" w:rsidRPr="00477C33" w:rsidRDefault="00477C33">
      <w:pPr>
        <w:pStyle w:val="ConsPlusNormal"/>
        <w:ind w:firstLine="540"/>
        <w:jc w:val="both"/>
        <w:rPr>
          <w:lang w:val="en-GB"/>
        </w:rPr>
      </w:pPr>
      <w:r w:rsidRPr="00477C33">
        <w:rPr>
          <w:lang w:val="en-GB"/>
        </w:rPr>
        <w:t>In this section it is recommended to give the initial meteorological, hydrological, demographic, radioecological and other parameters characterizing overall the local conditions for building dose burdens on the population.</w:t>
      </w:r>
    </w:p>
    <w:p w:rsidR="00CB79A3" w:rsidRPr="00477C33" w:rsidRDefault="00477C33">
      <w:pPr>
        <w:pStyle w:val="ConsPlusNormal"/>
        <w:spacing w:before="220"/>
        <w:ind w:firstLine="540"/>
        <w:jc w:val="both"/>
        <w:rPr>
          <w:lang w:val="en-GB"/>
        </w:rPr>
      </w:pPr>
      <w:r w:rsidRPr="00477C33">
        <w:rPr>
          <w:lang w:val="en-GB"/>
        </w:rPr>
        <w:t>The measured data on frequencies of events</w:t>
      </w:r>
      <w:r>
        <w:rPr>
          <w:noProof/>
          <w:position w:val="-6"/>
        </w:rPr>
        <w:drawing>
          <wp:inline distT="0" distB="0" distL="0" distR="0" wp14:anchorId="4F06D2F1" wp14:editId="53D7535F">
            <wp:extent cx="421640" cy="222885"/>
            <wp:effectExtent l="0" t="0" r="0" b="0"/>
            <wp:docPr id="1" name="Рисунок 1" descr="base_1_24470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44709_32768"/>
                    <pic:cNvPicPr preferRelativeResize="0">
                      <a:picLocks noChangeArrowheads="1"/>
                    </pic:cNvPicPr>
                  </pic:nvPicPr>
                  <pic:blipFill>
                    <a:blip r:embed="rId6"/>
                    <a:srcRect/>
                    <a:stretch>
                      <a:fillRect/>
                    </a:stretch>
                  </pic:blipFill>
                  <pic:spPr bwMode="auto">
                    <a:xfrm>
                      <a:off x="0" y="0"/>
                      <a:ext cx="421640" cy="22288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477C33">
        <w:rPr>
          <w:lang w:val="en-GB"/>
        </w:rPr>
        <w:t xml:space="preserve"> consisting in the implementation of n-</w:t>
      </w:r>
      <w:proofErr w:type="spellStart"/>
      <w:r w:rsidRPr="00477C33">
        <w:rPr>
          <w:lang w:val="en-GB"/>
        </w:rPr>
        <w:t>th</w:t>
      </w:r>
      <w:proofErr w:type="spellEnd"/>
      <w:r w:rsidRPr="00477C33">
        <w:rPr>
          <w:lang w:val="en-GB"/>
        </w:rPr>
        <w:t xml:space="preserve"> wind direction, j-</w:t>
      </w:r>
      <w:proofErr w:type="spellStart"/>
      <w:r w:rsidRPr="00477C33">
        <w:rPr>
          <w:lang w:val="en-GB"/>
        </w:rPr>
        <w:t>th</w:t>
      </w:r>
      <w:proofErr w:type="spellEnd"/>
      <w:r w:rsidRPr="00477C33">
        <w:rPr>
          <w:lang w:val="en-GB"/>
        </w:rPr>
        <w:t xml:space="preserve"> category of atmospheric stability and k-</w:t>
      </w:r>
      <w:proofErr w:type="spellStart"/>
      <w:r w:rsidRPr="00477C33">
        <w:rPr>
          <w:lang w:val="en-GB"/>
        </w:rPr>
        <w:t>th</w:t>
      </w:r>
      <w:proofErr w:type="spellEnd"/>
      <w:r w:rsidRPr="00477C33">
        <w:rPr>
          <w:lang w:val="en-GB"/>
        </w:rPr>
        <w:t xml:space="preserve"> wind speed is required to be given as the meteorological parameters. Data on the implementation frequencies is recommended to be given for the cold</w:t>
      </w:r>
      <w:r>
        <w:rPr>
          <w:noProof/>
          <w:position w:val="-7"/>
        </w:rPr>
        <w:drawing>
          <wp:inline distT="0" distB="0" distL="0" distR="0" wp14:anchorId="06A64BF7" wp14:editId="34BCFE26">
            <wp:extent cx="469265" cy="238760"/>
            <wp:effectExtent l="0" t="0" r="0" b="0"/>
            <wp:docPr id="2" name="Рисунок 2" descr="base_1_24470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44709_32769"/>
                    <pic:cNvPicPr preferRelativeResize="0">
                      <a:picLocks noChangeArrowheads="1"/>
                    </pic:cNvPicPr>
                  </pic:nvPicPr>
                  <pic:blipFill>
                    <a:blip r:embed="rId7"/>
                    <a:srcRect/>
                    <a:stretch>
                      <a:fillRect/>
                    </a:stretch>
                  </pic:blipFill>
                  <pic:spPr bwMode="auto">
                    <a:xfrm>
                      <a:off x="0" y="0"/>
                      <a:ext cx="469265" cy="2387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477C33">
        <w:rPr>
          <w:lang w:val="en-GB"/>
        </w:rPr>
        <w:t xml:space="preserve"> and warm </w:t>
      </w:r>
      <w:r>
        <w:rPr>
          <w:noProof/>
          <w:position w:val="-7"/>
        </w:rPr>
        <w:drawing>
          <wp:inline distT="0" distB="0" distL="0" distR="0" wp14:anchorId="516ED337" wp14:editId="23A9D5E6">
            <wp:extent cx="476885" cy="238760"/>
            <wp:effectExtent l="0" t="0" r="0" b="0"/>
            <wp:docPr id="3" name="Рисунок 3" descr="base_1_24470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44709_32770"/>
                    <pic:cNvPicPr preferRelativeResize="0">
                      <a:picLocks noChangeArrowheads="1"/>
                    </pic:cNvPicPr>
                  </pic:nvPicPr>
                  <pic:blipFill>
                    <a:blip r:embed="rId8"/>
                    <a:srcRect/>
                    <a:stretch>
                      <a:fillRect/>
                    </a:stretch>
                  </pic:blipFill>
                  <pic:spPr bwMode="auto">
                    <a:xfrm>
                      <a:off x="0" y="0"/>
                      <a:ext cx="476885" cy="2387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477C33">
        <w:rPr>
          <w:lang w:val="en-GB"/>
        </w:rPr>
        <w:t xml:space="preserve">periods of the year individually specifying the sum of long-term observations for the cold and warm periods of the year. The representation of frequencies </w:t>
      </w:r>
      <w:r>
        <w:rPr>
          <w:noProof/>
          <w:position w:val="-7"/>
        </w:rPr>
        <w:drawing>
          <wp:inline distT="0" distB="0" distL="0" distR="0" wp14:anchorId="457FA821" wp14:editId="4D61D015">
            <wp:extent cx="349885" cy="238760"/>
            <wp:effectExtent l="0" t="0" r="0" b="0"/>
            <wp:docPr id="4" name="Рисунок 4" descr="base_1_24470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44709_32771"/>
                    <pic:cNvPicPr preferRelativeResize="0">
                      <a:picLocks noChangeArrowheads="1"/>
                    </pic:cNvPicPr>
                  </pic:nvPicPr>
                  <pic:blipFill>
                    <a:blip r:embed="rId9"/>
                    <a:srcRect/>
                    <a:stretch>
                      <a:fillRect/>
                    </a:stretch>
                  </pic:blipFill>
                  <pic:spPr bwMode="auto">
                    <a:xfrm>
                      <a:off x="0" y="0"/>
                      <a:ext cx="349885" cy="2387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477C33">
        <w:rPr>
          <w:lang w:val="en-GB"/>
        </w:rPr>
        <w:t xml:space="preserve"> and </w:t>
      </w:r>
      <w:r>
        <w:rPr>
          <w:noProof/>
          <w:position w:val="-7"/>
        </w:rPr>
        <w:drawing>
          <wp:inline distT="0" distB="0" distL="0" distR="0" wp14:anchorId="3C788428" wp14:editId="7672B3CA">
            <wp:extent cx="374015" cy="238760"/>
            <wp:effectExtent l="0" t="0" r="0" b="0"/>
            <wp:docPr id="5" name="Рисунок 5" descr="base_1_244709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44709_32772"/>
                    <pic:cNvPicPr preferRelativeResize="0">
                      <a:picLocks noChangeArrowheads="1"/>
                    </pic:cNvPicPr>
                  </pic:nvPicPr>
                  <pic:blipFill>
                    <a:blip r:embed="rId10"/>
                    <a:srcRect/>
                    <a:stretch>
                      <a:fillRect/>
                    </a:stretch>
                  </pic:blipFill>
                  <pic:spPr bwMode="auto">
                    <a:xfrm>
                      <a:off x="0" y="0"/>
                      <a:ext cx="374015" cy="2387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477C33">
        <w:rPr>
          <w:lang w:val="en-GB"/>
        </w:rPr>
        <w:t xml:space="preserve"> is recommended to be taken such that for their entire totality the unit normalization conditions were met (considering windless conditions). If the organized sources or their groups, operated at different time during a day (</w:t>
      </w:r>
      <w:proofErr w:type="spellStart"/>
      <w:r w:rsidRPr="00477C33">
        <w:rPr>
          <w:lang w:val="en-GB"/>
        </w:rPr>
        <w:t>hh:mm</w:t>
      </w:r>
      <w:proofErr w:type="spellEnd"/>
      <w:r w:rsidRPr="00477C33">
        <w:rPr>
          <w:lang w:val="en-GB"/>
        </w:rPr>
        <w:t xml:space="preserve"> - </w:t>
      </w:r>
      <w:proofErr w:type="spellStart"/>
      <w:r w:rsidRPr="00477C33">
        <w:rPr>
          <w:lang w:val="en-GB"/>
        </w:rPr>
        <w:t>hh:mm</w:t>
      </w:r>
      <w:proofErr w:type="spellEnd"/>
      <w:r w:rsidRPr="00477C33">
        <w:rPr>
          <w:lang w:val="en-GB"/>
        </w:rPr>
        <w:t xml:space="preserve">) are available at the organization, the </w:t>
      </w:r>
      <w:r>
        <w:rPr>
          <w:noProof/>
          <w:position w:val="-7"/>
        </w:rPr>
        <w:drawing>
          <wp:inline distT="0" distB="0" distL="0" distR="0" wp14:anchorId="2968549B" wp14:editId="22827A54">
            <wp:extent cx="349885" cy="238760"/>
            <wp:effectExtent l="0" t="0" r="0" b="0"/>
            <wp:docPr id="6" name="Рисунок 6" descr="base_1_244709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44709_32773"/>
                    <pic:cNvPicPr preferRelativeResize="0">
                      <a:picLocks noChangeArrowheads="1"/>
                    </pic:cNvPicPr>
                  </pic:nvPicPr>
                  <pic:blipFill>
                    <a:blip r:embed="rId11"/>
                    <a:srcRect/>
                    <a:stretch>
                      <a:fillRect/>
                    </a:stretch>
                  </pic:blipFill>
                  <pic:spPr bwMode="auto">
                    <a:xfrm>
                      <a:off x="0" y="0"/>
                      <a:ext cx="349885" cy="2387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477C33">
        <w:rPr>
          <w:lang w:val="en-GB"/>
        </w:rPr>
        <w:t xml:space="preserve"> and </w:t>
      </w:r>
      <w:r>
        <w:rPr>
          <w:noProof/>
          <w:position w:val="-7"/>
        </w:rPr>
        <w:drawing>
          <wp:inline distT="0" distB="0" distL="0" distR="0" wp14:anchorId="029BAEF4" wp14:editId="2993703A">
            <wp:extent cx="374015" cy="238760"/>
            <wp:effectExtent l="0" t="0" r="0" b="0"/>
            <wp:docPr id="7" name="Рисунок 7" descr="base_1_244709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44709_32774"/>
                    <pic:cNvPicPr preferRelativeResize="0">
                      <a:picLocks noChangeArrowheads="1"/>
                    </pic:cNvPicPr>
                  </pic:nvPicPr>
                  <pic:blipFill>
                    <a:blip r:embed="rId12"/>
                    <a:srcRect/>
                    <a:stretch>
                      <a:fillRect/>
                    </a:stretch>
                  </pic:blipFill>
                  <pic:spPr bwMode="auto">
                    <a:xfrm>
                      <a:off x="0" y="0"/>
                      <a:ext cx="374015" cy="2387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477C33">
        <w:rPr>
          <w:lang w:val="en-GB"/>
        </w:rPr>
        <w:t xml:space="preserve"> are also given, calculated on selection of conditions implemented for the time </w:t>
      </w:r>
      <w:proofErr w:type="spellStart"/>
      <w:r w:rsidRPr="00477C33">
        <w:rPr>
          <w:lang w:val="en-GB"/>
        </w:rPr>
        <w:t>hh:mm</w:t>
      </w:r>
      <w:proofErr w:type="spellEnd"/>
      <w:r w:rsidRPr="00477C33">
        <w:rPr>
          <w:lang w:val="en-GB"/>
        </w:rPr>
        <w:t xml:space="preserve"> - </w:t>
      </w:r>
      <w:proofErr w:type="spellStart"/>
      <w:r w:rsidRPr="00477C33">
        <w:rPr>
          <w:lang w:val="en-GB"/>
        </w:rPr>
        <w:t>hh:mm</w:t>
      </w:r>
      <w:proofErr w:type="spellEnd"/>
      <w:r w:rsidRPr="00477C33">
        <w:rPr>
          <w:lang w:val="en-GB"/>
        </w:rPr>
        <w:t xml:space="preserve">, characteristic for the operation of each source group, where the aggregate of values </w:t>
      </w:r>
      <w:r>
        <w:rPr>
          <w:noProof/>
          <w:position w:val="-7"/>
        </w:rPr>
        <w:drawing>
          <wp:inline distT="0" distB="0" distL="0" distR="0" wp14:anchorId="184533A5" wp14:editId="31DB11DD">
            <wp:extent cx="349885" cy="238760"/>
            <wp:effectExtent l="0" t="0" r="0" b="0"/>
            <wp:docPr id="8" name="Рисунок 8" descr="base_1_244709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244709_32775"/>
                    <pic:cNvPicPr preferRelativeResize="0">
                      <a:picLocks noChangeArrowheads="1"/>
                    </pic:cNvPicPr>
                  </pic:nvPicPr>
                  <pic:blipFill>
                    <a:blip r:embed="rId13"/>
                    <a:srcRect/>
                    <a:stretch>
                      <a:fillRect/>
                    </a:stretch>
                  </pic:blipFill>
                  <pic:spPr bwMode="auto">
                    <a:xfrm>
                      <a:off x="0" y="0"/>
                      <a:ext cx="349885" cy="2387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477C33">
        <w:rPr>
          <w:lang w:val="en-GB"/>
        </w:rPr>
        <w:t xml:space="preserve"> and </w:t>
      </w:r>
      <w:r>
        <w:rPr>
          <w:noProof/>
          <w:position w:val="-7"/>
        </w:rPr>
        <w:drawing>
          <wp:inline distT="0" distB="0" distL="0" distR="0" wp14:anchorId="3C492BB8" wp14:editId="5E1F02EA">
            <wp:extent cx="374015" cy="238760"/>
            <wp:effectExtent l="0" t="0" r="0" b="0"/>
            <wp:docPr id="9" name="Рисунок 9" descr="base_1_244709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244709_32776"/>
                    <pic:cNvPicPr preferRelativeResize="0">
                      <a:picLocks noChangeArrowheads="1"/>
                    </pic:cNvPicPr>
                  </pic:nvPicPr>
                  <pic:blipFill>
                    <a:blip r:embed="rId14"/>
                    <a:srcRect/>
                    <a:stretch>
                      <a:fillRect/>
                    </a:stretch>
                  </pic:blipFill>
                  <pic:spPr bwMode="auto">
                    <a:xfrm>
                      <a:off x="0" y="0"/>
                      <a:ext cx="374015" cy="2387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477C33">
        <w:rPr>
          <w:lang w:val="en-GB"/>
        </w:rPr>
        <w:t xml:space="preserve"> determined for each time interval is recommended to calculate in such a way that the norming condition for unit (considering windless conditions) was met.</w:t>
      </w:r>
    </w:p>
    <w:p w:rsidR="00CB79A3" w:rsidRPr="00477C33" w:rsidRDefault="00477C33">
      <w:pPr>
        <w:pStyle w:val="ConsPlusNormal"/>
        <w:spacing w:before="220"/>
        <w:ind w:firstLine="540"/>
        <w:jc w:val="both"/>
        <w:rPr>
          <w:lang w:val="en-GB"/>
        </w:rPr>
      </w:pPr>
      <w:r w:rsidRPr="00477C33">
        <w:rPr>
          <w:lang w:val="en-GB"/>
        </w:rPr>
        <w:t>For category 3 and 4 of potential radiation hazard facilities:</w:t>
      </w:r>
    </w:p>
    <w:p w:rsidR="00CB79A3" w:rsidRPr="00477C33" w:rsidRDefault="00477C33">
      <w:pPr>
        <w:pStyle w:val="ConsPlusNormal"/>
        <w:spacing w:before="220"/>
        <w:ind w:firstLine="540"/>
        <w:jc w:val="both"/>
        <w:rPr>
          <w:lang w:val="en-GB"/>
        </w:rPr>
      </w:pPr>
      <w:bookmarkStart w:id="7" w:name="P395"/>
      <w:bookmarkEnd w:id="7"/>
      <w:r w:rsidRPr="00477C33">
        <w:rPr>
          <w:lang w:val="en-GB"/>
        </w:rPr>
        <w:t>if the data accounting for the implementation frequency of the stability categories of atmosphere are not available, it is recommended to give the repeatability of the wind directions in various rhumbs and average annual wind speed in each of the rhumbs measured at the wind vane elevation;</w:t>
      </w:r>
    </w:p>
    <w:p w:rsidR="00CB79A3" w:rsidRPr="00477C33" w:rsidRDefault="00477C33">
      <w:pPr>
        <w:pStyle w:val="ConsPlusNormal"/>
        <w:spacing w:before="220"/>
        <w:ind w:firstLine="540"/>
        <w:jc w:val="both"/>
        <w:rPr>
          <w:lang w:val="en-GB"/>
        </w:rPr>
      </w:pPr>
      <w:r w:rsidRPr="00477C33">
        <w:rPr>
          <w:lang w:val="en-GB"/>
        </w:rPr>
        <w:t>if data specified in the previous paragraph is not available, it is recommended to give the repeatability of the wind directions in different rhumbs and average annual wind speed at the wind vane elevation;</w:t>
      </w:r>
    </w:p>
    <w:p w:rsidR="00CB79A3" w:rsidRPr="00477C33" w:rsidRDefault="00477C33">
      <w:pPr>
        <w:pStyle w:val="ConsPlusNormal"/>
        <w:spacing w:before="220"/>
        <w:ind w:firstLine="540"/>
        <w:jc w:val="both"/>
        <w:rPr>
          <w:lang w:val="en-GB"/>
        </w:rPr>
      </w:pPr>
      <w:r w:rsidRPr="00477C33">
        <w:rPr>
          <w:lang w:val="en-GB"/>
        </w:rPr>
        <w:t>for the cases specified above it is possible to provide average annual meteorological data assessed without considering implementation during a year of warm and cold periods.</w:t>
      </w:r>
    </w:p>
    <w:p w:rsidR="00CB79A3" w:rsidRPr="00477C33" w:rsidRDefault="00477C33">
      <w:pPr>
        <w:pStyle w:val="ConsPlusNormal"/>
        <w:spacing w:before="220"/>
        <w:ind w:firstLine="540"/>
        <w:jc w:val="both"/>
        <w:rPr>
          <w:lang w:val="en-GB"/>
        </w:rPr>
      </w:pPr>
      <w:r w:rsidRPr="00477C33">
        <w:rPr>
          <w:lang w:val="en-GB"/>
        </w:rPr>
        <w:t>It is recommended to give data on population distribution and density at the location of the organization by radii and rhumbs considering the population growth prospect and with the specification of the names of inhabited settlements as demographic parameters.</w:t>
      </w:r>
    </w:p>
    <w:p w:rsidR="00CB79A3" w:rsidRPr="00477C33" w:rsidRDefault="00477C33">
      <w:pPr>
        <w:pStyle w:val="ConsPlusNormal"/>
        <w:spacing w:before="220"/>
        <w:ind w:firstLine="540"/>
        <w:jc w:val="both"/>
        <w:rPr>
          <w:lang w:val="en-GB"/>
        </w:rPr>
      </w:pPr>
      <w:r w:rsidRPr="00477C33">
        <w:rPr>
          <w:lang w:val="en-GB"/>
        </w:rPr>
        <w:t xml:space="preserve">Information related to hydrological parameters is given if there bodies of water within a radius of thirty </w:t>
      </w:r>
      <w:proofErr w:type="spellStart"/>
      <w:r w:rsidRPr="00477C33">
        <w:rPr>
          <w:lang w:val="en-GB"/>
        </w:rPr>
        <w:t>kilometers</w:t>
      </w:r>
      <w:proofErr w:type="spellEnd"/>
      <w:r w:rsidRPr="00477C33">
        <w:rPr>
          <w:lang w:val="en-GB"/>
        </w:rPr>
        <w:t xml:space="preserve"> around the organization being homogeneous (water reservoir, lake, sea gulf for which the rate of mixing of water masses within the body of water is much greater than the rate of water exchange with the external part of the water system).</w:t>
      </w:r>
    </w:p>
    <w:p w:rsidR="00CB79A3" w:rsidRPr="00477C33" w:rsidRDefault="00477C33">
      <w:pPr>
        <w:pStyle w:val="ConsPlusNormal"/>
        <w:spacing w:before="220"/>
        <w:ind w:firstLine="540"/>
        <w:jc w:val="both"/>
        <w:rPr>
          <w:lang w:val="en-GB"/>
        </w:rPr>
      </w:pPr>
      <w:r w:rsidRPr="00477C33">
        <w:rPr>
          <w:lang w:val="en-GB"/>
        </w:rPr>
        <w:t>If there is only one body of water meeting the homogeneity criterion, then for it is recommended to give the following data:</w:t>
      </w:r>
    </w:p>
    <w:p w:rsidR="00CB79A3" w:rsidRPr="00477C33" w:rsidRDefault="00477C33">
      <w:pPr>
        <w:pStyle w:val="ConsPlusNormal"/>
        <w:spacing w:before="220"/>
        <w:ind w:firstLine="540"/>
        <w:jc w:val="both"/>
        <w:rPr>
          <w:lang w:val="en-GB"/>
        </w:rPr>
      </w:pPr>
      <w:r w:rsidRPr="00477C33">
        <w:rPr>
          <w:lang w:val="en-GB"/>
        </w:rPr>
        <w:t>water surface area of the body of water;</w:t>
      </w:r>
    </w:p>
    <w:p w:rsidR="00CB79A3" w:rsidRPr="00477C33" w:rsidRDefault="00477C33">
      <w:pPr>
        <w:pStyle w:val="ConsPlusNormal"/>
        <w:spacing w:before="220"/>
        <w:ind w:firstLine="540"/>
        <w:jc w:val="both"/>
        <w:rPr>
          <w:lang w:val="en-GB"/>
        </w:rPr>
      </w:pPr>
      <w:r w:rsidRPr="00477C33">
        <w:rPr>
          <w:lang w:val="en-GB"/>
        </w:rPr>
        <w:t>catchment basin area of the body of water;</w:t>
      </w:r>
    </w:p>
    <w:p w:rsidR="00CB79A3" w:rsidRPr="00477C33" w:rsidRDefault="00477C33">
      <w:pPr>
        <w:pStyle w:val="ConsPlusNormal"/>
        <w:spacing w:before="220"/>
        <w:ind w:firstLine="540"/>
        <w:jc w:val="both"/>
        <w:rPr>
          <w:lang w:val="en-GB"/>
        </w:rPr>
      </w:pPr>
      <w:r w:rsidRPr="00477C33">
        <w:rPr>
          <w:lang w:val="en-GB"/>
        </w:rPr>
        <w:t>volume of water in the body of water;</w:t>
      </w:r>
    </w:p>
    <w:p w:rsidR="00CB79A3" w:rsidRPr="00477C33" w:rsidRDefault="00477C33">
      <w:pPr>
        <w:pStyle w:val="ConsPlusNormal"/>
        <w:spacing w:before="220"/>
        <w:ind w:firstLine="540"/>
        <w:jc w:val="both"/>
        <w:rPr>
          <w:lang w:val="en-GB"/>
        </w:rPr>
      </w:pPr>
      <w:r w:rsidRPr="00477C33">
        <w:rPr>
          <w:lang w:val="en-GB"/>
        </w:rPr>
        <w:t>average depth of the body of water;</w:t>
      </w:r>
    </w:p>
    <w:p w:rsidR="00CB79A3" w:rsidRPr="00477C33" w:rsidRDefault="00477C33">
      <w:pPr>
        <w:pStyle w:val="ConsPlusNormal"/>
        <w:spacing w:before="220"/>
        <w:ind w:firstLine="540"/>
        <w:jc w:val="both"/>
        <w:rPr>
          <w:lang w:val="en-GB"/>
        </w:rPr>
      </w:pPr>
      <w:r w:rsidRPr="00477C33">
        <w:rPr>
          <w:lang w:val="en-GB"/>
        </w:rPr>
        <w:t xml:space="preserve">annual evaporation volumes of the surface run-off, filtration and water intake for process needs of </w:t>
      </w:r>
      <w:r w:rsidRPr="00477C33">
        <w:rPr>
          <w:lang w:val="en-GB"/>
        </w:rPr>
        <w:lastRenderedPageBreak/>
        <w:t>the organization, for which the document justifying the norms of maximum permissible radioactive discharges to the atmosphere is prepared, and annual water intake volumes for process needs by other organizations carrying out water use by the body of water if such data are available;</w:t>
      </w:r>
    </w:p>
    <w:p w:rsidR="00CB79A3" w:rsidRPr="00477C33" w:rsidRDefault="00477C33">
      <w:pPr>
        <w:pStyle w:val="ConsPlusNormal"/>
        <w:spacing w:before="220"/>
        <w:ind w:firstLine="540"/>
        <w:jc w:val="both"/>
        <w:rPr>
          <w:lang w:val="en-GB"/>
        </w:rPr>
      </w:pPr>
      <w:r w:rsidRPr="00477C33">
        <w:rPr>
          <w:lang w:val="en-GB"/>
        </w:rPr>
        <w:t>information on use of the body of water as source of drinking water.</w:t>
      </w:r>
    </w:p>
    <w:p w:rsidR="00CB79A3" w:rsidRPr="00477C33" w:rsidRDefault="00477C33">
      <w:pPr>
        <w:pStyle w:val="ConsPlusNormal"/>
        <w:spacing w:before="220"/>
        <w:ind w:firstLine="540"/>
        <w:jc w:val="both"/>
        <w:rPr>
          <w:lang w:val="en-GB"/>
        </w:rPr>
      </w:pPr>
      <w:r w:rsidRPr="00477C33">
        <w:rPr>
          <w:lang w:val="en-GB"/>
        </w:rPr>
        <w:t>If there are several bodies of water meeting the homogeneity criterion it is recommended to select one water body characterizing the maximum volumetric activity of radionuclides as compared to other water bodies, conditioned by the annual fall-out on its catchment area from the actual or design releases.</w:t>
      </w:r>
    </w:p>
    <w:p w:rsidR="00CB79A3" w:rsidRPr="00477C33" w:rsidRDefault="00477C33">
      <w:pPr>
        <w:pStyle w:val="ConsPlusNormal"/>
        <w:spacing w:before="220"/>
        <w:ind w:firstLine="540"/>
        <w:jc w:val="both"/>
        <w:rPr>
          <w:lang w:val="en-GB"/>
        </w:rPr>
      </w:pPr>
      <w:r w:rsidRPr="00477C33">
        <w:rPr>
          <w:lang w:val="en-GB"/>
        </w:rPr>
        <w:t>It is recommended to present the following as the radio-ecological parameters for each food and forage crops growing at the location of the organization:</w:t>
      </w:r>
    </w:p>
    <w:p w:rsidR="00CB79A3" w:rsidRPr="00477C33" w:rsidRDefault="00477C33">
      <w:pPr>
        <w:pStyle w:val="ConsPlusNormal"/>
        <w:spacing w:before="220"/>
        <w:ind w:firstLine="540"/>
        <w:jc w:val="both"/>
        <w:rPr>
          <w:lang w:val="en-GB"/>
        </w:rPr>
      </w:pPr>
      <w:r w:rsidRPr="00477C33">
        <w:rPr>
          <w:lang w:val="en-GB"/>
        </w:rPr>
        <w:t>areas nearest to the organization of crop acreages occupied by each crop (</w:t>
      </w:r>
      <w:proofErr w:type="spellStart"/>
      <w:r w:rsidRPr="00477C33">
        <w:rPr>
          <w:lang w:val="en-GB"/>
        </w:rPr>
        <w:t>sq.m</w:t>
      </w:r>
      <w:proofErr w:type="spellEnd"/>
      <w:r w:rsidRPr="00477C33">
        <w:rPr>
          <w:lang w:val="en-GB"/>
        </w:rPr>
        <w:t>.);</w:t>
      </w:r>
    </w:p>
    <w:p w:rsidR="00CB79A3" w:rsidRPr="00477C33" w:rsidRDefault="00477C33">
      <w:pPr>
        <w:pStyle w:val="ConsPlusNormal"/>
        <w:spacing w:before="220"/>
        <w:ind w:firstLine="540"/>
        <w:jc w:val="both"/>
        <w:rPr>
          <w:lang w:val="en-GB"/>
        </w:rPr>
      </w:pPr>
      <w:r w:rsidRPr="00477C33">
        <w:rPr>
          <w:lang w:val="en-GB"/>
        </w:rPr>
        <w:t>annual consumptions of various food products of those age groups, which in accordance with the radiation safety norms are critical for the radionuclides released by the organization (food ration of residents), kg/year;</w:t>
      </w:r>
    </w:p>
    <w:p w:rsidR="00CB79A3" w:rsidRPr="00477C33" w:rsidRDefault="00477C33">
      <w:pPr>
        <w:pStyle w:val="ConsPlusNormal"/>
        <w:spacing w:before="220"/>
        <w:ind w:firstLine="540"/>
        <w:jc w:val="both"/>
        <w:rPr>
          <w:lang w:val="en-GB"/>
        </w:rPr>
      </w:pPr>
      <w:r w:rsidRPr="00477C33">
        <w:rPr>
          <w:lang w:val="en-GB"/>
        </w:rPr>
        <w:t>share of food product produced at the location of organization in the annual consumption of this food product;</w:t>
      </w:r>
    </w:p>
    <w:p w:rsidR="00CB79A3" w:rsidRPr="00477C33" w:rsidRDefault="00477C33">
      <w:pPr>
        <w:pStyle w:val="ConsPlusNormal"/>
        <w:spacing w:before="220"/>
        <w:ind w:firstLine="540"/>
        <w:jc w:val="both"/>
        <w:rPr>
          <w:lang w:val="en-GB"/>
        </w:rPr>
      </w:pPr>
      <w:r w:rsidRPr="00477C33">
        <w:rPr>
          <w:lang w:val="en-GB"/>
        </w:rPr>
        <w:t xml:space="preserve">initial detention coefficient average for the vegetation time of the crop, </w:t>
      </w:r>
      <w:proofErr w:type="spellStart"/>
      <w:r w:rsidRPr="00477C33">
        <w:rPr>
          <w:lang w:val="en-GB"/>
        </w:rPr>
        <w:t>sq.m</w:t>
      </w:r>
      <w:proofErr w:type="spellEnd"/>
      <w:r w:rsidRPr="00477C33">
        <w:rPr>
          <w:lang w:val="en-GB"/>
        </w:rPr>
        <w:t>/kg;</w:t>
      </w:r>
    </w:p>
    <w:p w:rsidR="00CB79A3" w:rsidRPr="00477C33" w:rsidRDefault="00477C33">
      <w:pPr>
        <w:pStyle w:val="ConsPlusNormal"/>
        <w:spacing w:before="220"/>
        <w:ind w:firstLine="540"/>
        <w:jc w:val="both"/>
        <w:rPr>
          <w:lang w:val="en-GB"/>
        </w:rPr>
      </w:pPr>
      <w:r w:rsidRPr="00477C33">
        <w:rPr>
          <w:lang w:val="en-GB"/>
        </w:rPr>
        <w:t>yield of this crop on one square meter of soil, kg/</w:t>
      </w:r>
      <w:proofErr w:type="spellStart"/>
      <w:r w:rsidRPr="00477C33">
        <w:rPr>
          <w:lang w:val="en-GB"/>
        </w:rPr>
        <w:t>sq.m</w:t>
      </w:r>
      <w:proofErr w:type="spellEnd"/>
      <w:r w:rsidRPr="00477C33">
        <w:rPr>
          <w:lang w:val="en-GB"/>
        </w:rPr>
        <w:t>;</w:t>
      </w:r>
    </w:p>
    <w:p w:rsidR="00CB79A3" w:rsidRPr="00477C33" w:rsidRDefault="00477C33">
      <w:pPr>
        <w:pStyle w:val="ConsPlusNormal"/>
        <w:spacing w:before="220"/>
        <w:ind w:firstLine="540"/>
        <w:jc w:val="both"/>
        <w:rPr>
          <w:lang w:val="en-GB"/>
        </w:rPr>
      </w:pPr>
      <w:r w:rsidRPr="00477C33">
        <w:rPr>
          <w:lang w:val="en-GB"/>
        </w:rPr>
        <w:t>mass of vegetative part of the crop for unit area of the soil at the time of harvesting, kg/</w:t>
      </w:r>
      <w:proofErr w:type="spellStart"/>
      <w:r w:rsidRPr="00477C33">
        <w:rPr>
          <w:lang w:val="en-GB"/>
        </w:rPr>
        <w:t>sq.m</w:t>
      </w:r>
      <w:proofErr w:type="spellEnd"/>
      <w:r w:rsidRPr="00477C33">
        <w:rPr>
          <w:lang w:val="en-GB"/>
        </w:rPr>
        <w:t>;</w:t>
      </w:r>
    </w:p>
    <w:p w:rsidR="00CB79A3" w:rsidRPr="00477C33" w:rsidRDefault="00477C33">
      <w:pPr>
        <w:pStyle w:val="ConsPlusNormal"/>
        <w:spacing w:before="220"/>
        <w:ind w:firstLine="540"/>
        <w:jc w:val="both"/>
        <w:rPr>
          <w:lang w:val="en-GB"/>
        </w:rPr>
      </w:pPr>
      <w:r w:rsidRPr="00477C33">
        <w:rPr>
          <w:lang w:val="en-GB"/>
        </w:rPr>
        <w:t>content of dry substance in the productive parts of the crop;</w:t>
      </w:r>
    </w:p>
    <w:p w:rsidR="00CB79A3" w:rsidRPr="00477C33" w:rsidRDefault="00477C33">
      <w:pPr>
        <w:pStyle w:val="ConsPlusNormal"/>
        <w:spacing w:before="220"/>
        <w:ind w:firstLine="540"/>
        <w:jc w:val="both"/>
        <w:rPr>
          <w:lang w:val="en-GB"/>
        </w:rPr>
      </w:pPr>
      <w:r w:rsidRPr="00477C33">
        <w:rPr>
          <w:lang w:val="en-GB"/>
        </w:rPr>
        <w:t>time between the spring tillage and start of the crop blossoming period, days:</w:t>
      </w:r>
    </w:p>
    <w:p w:rsidR="00CB79A3" w:rsidRPr="00477C33" w:rsidRDefault="00477C33">
      <w:pPr>
        <w:pStyle w:val="ConsPlusNormal"/>
        <w:spacing w:before="220"/>
        <w:ind w:firstLine="540"/>
        <w:jc w:val="both"/>
        <w:rPr>
          <w:lang w:val="en-GB"/>
        </w:rPr>
      </w:pPr>
      <w:r w:rsidRPr="00477C33">
        <w:rPr>
          <w:lang w:val="en-GB"/>
        </w:rPr>
        <w:t>duration of the crop blossoming period, days;</w:t>
      </w:r>
    </w:p>
    <w:p w:rsidR="00CB79A3" w:rsidRPr="00477C33" w:rsidRDefault="00477C33">
      <w:pPr>
        <w:pStyle w:val="ConsPlusNormal"/>
        <w:spacing w:before="220"/>
        <w:ind w:firstLine="540"/>
        <w:jc w:val="both"/>
        <w:rPr>
          <w:lang w:val="en-GB"/>
        </w:rPr>
      </w:pPr>
      <w:r w:rsidRPr="00477C33">
        <w:rPr>
          <w:lang w:val="en-GB"/>
        </w:rPr>
        <w:t>vegetation period of the fruit parts of the crop (time from the start of blossoming to start of harvesting), days;</w:t>
      </w:r>
    </w:p>
    <w:p w:rsidR="00CB79A3" w:rsidRPr="00477C33" w:rsidRDefault="00477C33">
      <w:pPr>
        <w:pStyle w:val="ConsPlusNormal"/>
        <w:spacing w:before="220"/>
        <w:ind w:firstLine="540"/>
        <w:jc w:val="both"/>
        <w:rPr>
          <w:lang w:val="en-GB"/>
        </w:rPr>
      </w:pPr>
      <w:r w:rsidRPr="00477C33">
        <w:rPr>
          <w:lang w:val="en-GB"/>
        </w:rPr>
        <w:t>duration of harvesting, days;</w:t>
      </w:r>
    </w:p>
    <w:p w:rsidR="00CB79A3" w:rsidRPr="00477C33" w:rsidRDefault="00477C33">
      <w:pPr>
        <w:pStyle w:val="ConsPlusNormal"/>
        <w:spacing w:before="220"/>
        <w:ind w:firstLine="540"/>
        <w:jc w:val="both"/>
        <w:rPr>
          <w:lang w:val="en-GB"/>
        </w:rPr>
      </w:pPr>
      <w:r w:rsidRPr="00477C33">
        <w:rPr>
          <w:lang w:val="en-GB"/>
        </w:rPr>
        <w:t>interval between the harvesting and food product arrival at the storage or for processing, days;</w:t>
      </w:r>
    </w:p>
    <w:p w:rsidR="00CB79A3" w:rsidRPr="00477C33" w:rsidRDefault="00477C33">
      <w:pPr>
        <w:pStyle w:val="ConsPlusNormal"/>
        <w:spacing w:before="220"/>
        <w:ind w:firstLine="540"/>
        <w:jc w:val="both"/>
        <w:rPr>
          <w:lang w:val="en-GB"/>
        </w:rPr>
      </w:pPr>
      <w:r w:rsidRPr="00477C33">
        <w:rPr>
          <w:lang w:val="en-GB"/>
        </w:rPr>
        <w:t>time period for which the given food products are consumed, days;</w:t>
      </w:r>
    </w:p>
    <w:p w:rsidR="00CB79A3" w:rsidRPr="00477C33" w:rsidRDefault="00477C33">
      <w:pPr>
        <w:pStyle w:val="ConsPlusNormal"/>
        <w:spacing w:before="220"/>
        <w:ind w:firstLine="540"/>
        <w:jc w:val="both"/>
        <w:rPr>
          <w:lang w:val="en-GB"/>
        </w:rPr>
      </w:pPr>
      <w:r w:rsidRPr="00477C33">
        <w:rPr>
          <w:lang w:val="en-GB"/>
        </w:rPr>
        <w:t>duration of winter pause of crop growth, days;</w:t>
      </w:r>
    </w:p>
    <w:p w:rsidR="00CB79A3" w:rsidRPr="00477C33" w:rsidRDefault="00477C33">
      <w:pPr>
        <w:pStyle w:val="ConsPlusNormal"/>
        <w:spacing w:before="220"/>
        <w:ind w:firstLine="540"/>
        <w:jc w:val="both"/>
        <w:rPr>
          <w:lang w:val="en-GB"/>
        </w:rPr>
      </w:pPr>
      <w:r w:rsidRPr="00477C33">
        <w:rPr>
          <w:lang w:val="en-GB"/>
        </w:rPr>
        <w:t>date of spring tillage;</w:t>
      </w:r>
    </w:p>
    <w:p w:rsidR="00CB79A3" w:rsidRPr="00477C33" w:rsidRDefault="00477C33">
      <w:pPr>
        <w:pStyle w:val="ConsPlusNormal"/>
        <w:spacing w:before="220"/>
        <w:ind w:firstLine="540"/>
        <w:jc w:val="both"/>
        <w:rPr>
          <w:lang w:val="en-GB"/>
        </w:rPr>
      </w:pPr>
      <w:r w:rsidRPr="00477C33">
        <w:rPr>
          <w:lang w:val="en-GB"/>
        </w:rPr>
        <w:t>date of crop sowing.</w:t>
      </w:r>
    </w:p>
    <w:p w:rsidR="00CB79A3" w:rsidRPr="00477C33" w:rsidRDefault="00477C33">
      <w:pPr>
        <w:pStyle w:val="ConsPlusNormal"/>
        <w:spacing w:before="220"/>
        <w:ind w:firstLine="540"/>
        <w:jc w:val="both"/>
        <w:rPr>
          <w:lang w:val="en-GB"/>
        </w:rPr>
      </w:pPr>
      <w:r w:rsidRPr="00477C33">
        <w:rPr>
          <w:lang w:val="en-GB"/>
        </w:rPr>
        <w:t xml:space="preserve">It is recommended to give the annual levels (mm/year) of liquid, mixed and solid types of sediments as the radio-ecological parameters characterizing the </w:t>
      </w:r>
      <w:proofErr w:type="spellStart"/>
      <w:r w:rsidRPr="00477C33">
        <w:rPr>
          <w:lang w:val="en-GB"/>
        </w:rPr>
        <w:t>cleanup</w:t>
      </w:r>
      <w:proofErr w:type="spellEnd"/>
      <w:r w:rsidRPr="00477C33">
        <w:rPr>
          <w:lang w:val="en-GB"/>
        </w:rPr>
        <w:t xml:space="preserve"> processes of the plume of radionuclides due to wet removal conditioned by atmospheric precipitations. If such data are not available it is allowed to specify the total annual precipitation level.</w:t>
      </w:r>
    </w:p>
    <w:p w:rsidR="00CB79A3" w:rsidRPr="00477C33" w:rsidRDefault="00477C33">
      <w:pPr>
        <w:pStyle w:val="ConsPlusNormal"/>
        <w:spacing w:before="220"/>
        <w:ind w:firstLine="540"/>
        <w:jc w:val="both"/>
        <w:rPr>
          <w:lang w:val="en-GB"/>
        </w:rPr>
      </w:pPr>
      <w:r w:rsidRPr="00477C33">
        <w:rPr>
          <w:lang w:val="en-GB"/>
        </w:rPr>
        <w:t>It is also recommended to specify the following in this section:</w:t>
      </w:r>
    </w:p>
    <w:p w:rsidR="00CB79A3" w:rsidRPr="00477C33" w:rsidRDefault="00477C33">
      <w:pPr>
        <w:pStyle w:val="ConsPlusNormal"/>
        <w:spacing w:before="220"/>
        <w:ind w:firstLine="540"/>
        <w:jc w:val="both"/>
        <w:rPr>
          <w:lang w:val="en-GB"/>
        </w:rPr>
      </w:pPr>
      <w:r w:rsidRPr="00477C33">
        <w:rPr>
          <w:lang w:val="en-GB"/>
        </w:rPr>
        <w:t xml:space="preserve">air temperatures average for the warm and cold periods of the year characteristic for the location </w:t>
      </w:r>
      <w:r w:rsidRPr="00477C33">
        <w:rPr>
          <w:lang w:val="en-GB"/>
        </w:rPr>
        <w:lastRenderedPageBreak/>
        <w:t>of the organization, or dependence of the annual air temperature variation by month;</w:t>
      </w:r>
    </w:p>
    <w:p w:rsidR="00CB79A3" w:rsidRPr="00477C33" w:rsidRDefault="00477C33">
      <w:pPr>
        <w:pStyle w:val="ConsPlusNormal"/>
        <w:spacing w:before="220"/>
        <w:ind w:firstLine="540"/>
        <w:jc w:val="both"/>
        <w:rPr>
          <w:lang w:val="en-GB"/>
        </w:rPr>
      </w:pPr>
      <w:r w:rsidRPr="00477C33">
        <w:rPr>
          <w:lang w:val="en-GB"/>
        </w:rPr>
        <w:t>estimate roughness height of underlying surface.</w:t>
      </w:r>
    </w:p>
    <w:p w:rsidR="00CB79A3" w:rsidRPr="00477C33" w:rsidRDefault="00CB79A3">
      <w:pPr>
        <w:pStyle w:val="ConsPlusNormal"/>
        <w:ind w:firstLine="540"/>
        <w:jc w:val="both"/>
        <w:rPr>
          <w:lang w:val="en-GB"/>
        </w:rPr>
      </w:pPr>
    </w:p>
    <w:p w:rsidR="00CB79A3" w:rsidRPr="00477C33" w:rsidRDefault="00477C33" w:rsidP="00EC3816">
      <w:pPr>
        <w:pStyle w:val="ConsPlusNormal"/>
        <w:jc w:val="center"/>
        <w:outlineLvl w:val="2"/>
        <w:rPr>
          <w:lang w:val="en-GB"/>
        </w:rPr>
      </w:pPr>
      <w:r w:rsidRPr="00477C33">
        <w:rPr>
          <w:lang w:val="en-GB"/>
        </w:rPr>
        <w:t>Section 4 Transfer model of foreign matter in the atmosphere and calculation of the norms of maximum permissible releases;</w:t>
      </w:r>
    </w:p>
    <w:p w:rsidR="00CB79A3" w:rsidRPr="00477C33" w:rsidRDefault="00CB79A3">
      <w:pPr>
        <w:pStyle w:val="ConsPlusNormal"/>
        <w:ind w:firstLine="540"/>
        <w:jc w:val="both"/>
        <w:rPr>
          <w:lang w:val="en-GB"/>
        </w:rPr>
      </w:pPr>
    </w:p>
    <w:p w:rsidR="00CB79A3" w:rsidRPr="00477C33" w:rsidRDefault="00477C33">
      <w:pPr>
        <w:pStyle w:val="ConsPlusNormal"/>
        <w:ind w:firstLine="540"/>
        <w:jc w:val="both"/>
        <w:rPr>
          <w:lang w:val="en-GB"/>
        </w:rPr>
      </w:pPr>
      <w:r w:rsidRPr="00477C33">
        <w:rPr>
          <w:lang w:val="en-GB"/>
        </w:rPr>
        <w:t>In this section it is recommended to provide the description of foreign matter transfer model implementation in the atmosphere and calculation methods of the norms of maximum permissible releases. If software was used for calculation of the norms of maximum permissible releases, it is recommended to give a description of the methods  implemented in it and information on its validation.</w:t>
      </w:r>
    </w:p>
    <w:p w:rsidR="00CB79A3" w:rsidRPr="00477C33" w:rsidRDefault="00477C33">
      <w:pPr>
        <w:pStyle w:val="ConsPlusNormal"/>
        <w:spacing w:before="220"/>
        <w:ind w:firstLine="540"/>
        <w:jc w:val="both"/>
        <w:rPr>
          <w:lang w:val="en-GB"/>
        </w:rPr>
      </w:pPr>
      <w:r w:rsidRPr="00477C33">
        <w:rPr>
          <w:lang w:val="en-GB"/>
        </w:rPr>
        <w:t>It is recommended to show how the following were considered on description of the foreign matter transfer model in the atmosphere:</w:t>
      </w:r>
    </w:p>
    <w:p w:rsidR="00CB79A3" w:rsidRPr="00477C33" w:rsidRDefault="00477C33">
      <w:pPr>
        <w:pStyle w:val="ConsPlusNormal"/>
        <w:spacing w:before="220"/>
        <w:ind w:firstLine="540"/>
        <w:jc w:val="both"/>
        <w:rPr>
          <w:lang w:val="en-GB"/>
        </w:rPr>
      </w:pPr>
      <w:r w:rsidRPr="00477C33">
        <w:rPr>
          <w:lang w:val="en-GB"/>
        </w:rPr>
        <w:t>scattering properties of the atmosphere;</w:t>
      </w:r>
    </w:p>
    <w:p w:rsidR="00CB79A3" w:rsidRPr="00477C33" w:rsidRDefault="00477C33">
      <w:pPr>
        <w:pStyle w:val="ConsPlusNormal"/>
        <w:spacing w:before="220"/>
        <w:ind w:firstLine="540"/>
        <w:jc w:val="both"/>
        <w:rPr>
          <w:lang w:val="en-GB"/>
        </w:rPr>
      </w:pPr>
      <w:r w:rsidRPr="00477C33">
        <w:rPr>
          <w:lang w:val="en-GB"/>
        </w:rPr>
        <w:t>dynamic and thermal lift of the plume along the trajectory up to its maximum value;</w:t>
      </w:r>
    </w:p>
    <w:p w:rsidR="00CB79A3" w:rsidRPr="00477C33" w:rsidRDefault="00477C33">
      <w:pPr>
        <w:pStyle w:val="ConsPlusNormal"/>
        <w:spacing w:before="220"/>
        <w:ind w:firstLine="540"/>
        <w:jc w:val="both"/>
        <w:rPr>
          <w:lang w:val="en-GB"/>
        </w:rPr>
      </w:pPr>
      <w:r w:rsidRPr="00477C33">
        <w:rPr>
          <w:lang w:val="en-GB"/>
        </w:rPr>
        <w:t>initial dilution in the source of release and in the aerodynamic shade if the release takes place at the building height;</w:t>
      </w:r>
    </w:p>
    <w:p w:rsidR="00CB79A3" w:rsidRPr="00477C33" w:rsidRDefault="00477C33">
      <w:pPr>
        <w:pStyle w:val="ConsPlusNormal"/>
        <w:spacing w:before="220"/>
        <w:ind w:firstLine="540"/>
        <w:jc w:val="both"/>
        <w:rPr>
          <w:lang w:val="en-GB"/>
        </w:rPr>
      </w:pPr>
      <w:r w:rsidRPr="00477C33">
        <w:rPr>
          <w:lang w:val="en-GB"/>
        </w:rPr>
        <w:t>accumulation of daughter and removal of mother radionuclides during presence of radionuclides in the plume;</w:t>
      </w:r>
    </w:p>
    <w:p w:rsidR="00CB79A3" w:rsidRPr="00477C33" w:rsidRDefault="00477C33">
      <w:pPr>
        <w:pStyle w:val="ConsPlusNormal"/>
        <w:spacing w:before="220"/>
        <w:ind w:firstLine="540"/>
        <w:jc w:val="both"/>
        <w:rPr>
          <w:lang w:val="en-GB"/>
        </w:rPr>
      </w:pPr>
      <w:proofErr w:type="spellStart"/>
      <w:r w:rsidRPr="00477C33">
        <w:rPr>
          <w:lang w:val="en-GB"/>
        </w:rPr>
        <w:t>cleanup</w:t>
      </w:r>
      <w:proofErr w:type="spellEnd"/>
      <w:r w:rsidRPr="00477C33">
        <w:rPr>
          <w:lang w:val="en-GB"/>
        </w:rPr>
        <w:t xml:space="preserve"> of the plume due to dry deposition and wet (during precipitations) removal;</w:t>
      </w:r>
    </w:p>
    <w:p w:rsidR="00CB79A3" w:rsidRPr="00477C33" w:rsidRDefault="00477C33">
      <w:pPr>
        <w:pStyle w:val="ConsPlusNormal"/>
        <w:spacing w:before="220"/>
        <w:ind w:firstLine="540"/>
        <w:jc w:val="both"/>
        <w:rPr>
          <w:lang w:val="en-GB"/>
        </w:rPr>
      </w:pPr>
      <w:r w:rsidRPr="00477C33">
        <w:rPr>
          <w:lang w:val="en-GB"/>
        </w:rPr>
        <w:t>wind speed variation with altitude;</w:t>
      </w:r>
    </w:p>
    <w:p w:rsidR="00CB79A3" w:rsidRPr="00477C33" w:rsidRDefault="00477C33">
      <w:pPr>
        <w:pStyle w:val="ConsPlusNormal"/>
        <w:spacing w:before="220"/>
        <w:ind w:firstLine="540"/>
        <w:jc w:val="both"/>
        <w:rPr>
          <w:lang w:val="en-GB"/>
        </w:rPr>
      </w:pPr>
      <w:r w:rsidRPr="00477C33">
        <w:rPr>
          <w:lang w:val="en-GB"/>
        </w:rPr>
        <w:t>impact of undulating topography.</w:t>
      </w:r>
    </w:p>
    <w:p w:rsidR="00CB79A3" w:rsidRPr="00477C33" w:rsidRDefault="00477C33">
      <w:pPr>
        <w:pStyle w:val="ConsPlusNormal"/>
        <w:spacing w:before="220"/>
        <w:ind w:firstLine="540"/>
        <w:jc w:val="both"/>
        <w:rPr>
          <w:lang w:val="en-GB"/>
        </w:rPr>
      </w:pPr>
      <w:r w:rsidRPr="00477C33">
        <w:rPr>
          <w:lang w:val="en-GB"/>
        </w:rPr>
        <w:t>Following the calculations on the transfer model of foreign matter in the atmosphere it is recommended to provide information about the critical point, which is characterized by the maximum values of the annual committed effective dose received by a member of the public belonging to the critical group from all the radionuclides outside the operating nuclear island (for category 3 and 4 facilities by potential radiation hazard) or outside the sanitary protection zone (for the category 1 and 2 facilities by potential radiation hazard) of the organization conditioned by the impact of the entire aggregate of the sources of discharges of the organization and calculated using the following exposure pathways:</w:t>
      </w:r>
    </w:p>
    <w:p w:rsidR="00CB79A3" w:rsidRPr="00477C33" w:rsidRDefault="00477C33">
      <w:pPr>
        <w:pStyle w:val="ConsPlusNormal"/>
        <w:spacing w:before="220"/>
        <w:ind w:firstLine="540"/>
        <w:jc w:val="both"/>
        <w:rPr>
          <w:lang w:val="en-GB"/>
        </w:rPr>
      </w:pPr>
      <w:r w:rsidRPr="00477C33">
        <w:rPr>
          <w:lang w:val="en-GB"/>
        </w:rPr>
        <w:t>external exposure from the discharge cloud;</w:t>
      </w:r>
    </w:p>
    <w:p w:rsidR="00CB79A3" w:rsidRPr="00477C33" w:rsidRDefault="00477C33">
      <w:pPr>
        <w:pStyle w:val="ConsPlusNormal"/>
        <w:spacing w:before="220"/>
        <w:ind w:firstLine="540"/>
        <w:jc w:val="both"/>
        <w:rPr>
          <w:lang w:val="en-GB"/>
        </w:rPr>
      </w:pPr>
      <w:r w:rsidRPr="00477C33">
        <w:rPr>
          <w:lang w:val="en-GB"/>
        </w:rPr>
        <w:t>external exposure from fall-outs on the ground surface due to the dry deposition and wet clearance of radionuclides from the discharge cloud;</w:t>
      </w:r>
    </w:p>
    <w:p w:rsidR="00CB79A3" w:rsidRPr="00477C33" w:rsidRDefault="00477C33">
      <w:pPr>
        <w:pStyle w:val="ConsPlusNormal"/>
        <w:spacing w:before="220"/>
        <w:ind w:firstLine="540"/>
        <w:jc w:val="both"/>
        <w:rPr>
          <w:lang w:val="en-GB"/>
        </w:rPr>
      </w:pPr>
      <w:r w:rsidRPr="00477C33">
        <w:rPr>
          <w:lang w:val="en-GB"/>
        </w:rPr>
        <w:t>internal exposure due to inhalation of radionuclide from the discharge cloud;</w:t>
      </w:r>
    </w:p>
    <w:p w:rsidR="00CB79A3" w:rsidRPr="00477C33" w:rsidRDefault="00477C33">
      <w:pPr>
        <w:pStyle w:val="ConsPlusNormal"/>
        <w:spacing w:before="220"/>
        <w:ind w:firstLine="540"/>
        <w:jc w:val="both"/>
        <w:rPr>
          <w:lang w:val="en-GB"/>
        </w:rPr>
      </w:pPr>
      <w:r w:rsidRPr="00477C33">
        <w:rPr>
          <w:lang w:val="en-GB"/>
        </w:rPr>
        <w:t>inner exposure due to ingestion intake of radionuclides with the food products, produced in the organization layout area.</w:t>
      </w:r>
    </w:p>
    <w:p w:rsidR="00CB79A3" w:rsidRPr="00477C33" w:rsidRDefault="00477C33">
      <w:pPr>
        <w:pStyle w:val="ConsPlusNormal"/>
        <w:spacing w:before="220"/>
        <w:ind w:firstLine="540"/>
        <w:jc w:val="both"/>
        <w:rPr>
          <w:lang w:val="en-GB"/>
        </w:rPr>
      </w:pPr>
      <w:r w:rsidRPr="00477C33">
        <w:rPr>
          <w:lang w:val="en-GB"/>
        </w:rPr>
        <w:t>It is recommended to give information about the used dose coefficient values used during the calculations specifying the sources from where they were taken for each of the above specified paths.</w:t>
      </w:r>
    </w:p>
    <w:p w:rsidR="00CB79A3" w:rsidRPr="00477C33" w:rsidRDefault="00477C33">
      <w:pPr>
        <w:pStyle w:val="ConsPlusNormal"/>
        <w:spacing w:before="220"/>
        <w:ind w:firstLine="540"/>
        <w:jc w:val="both"/>
        <w:rPr>
          <w:lang w:val="en-GB"/>
        </w:rPr>
      </w:pPr>
      <w:r w:rsidRPr="00477C33">
        <w:rPr>
          <w:lang w:val="en-GB"/>
        </w:rPr>
        <w:t>It is recommended to present the dose limitations for the purposes of compliance assistance thereof the norms of maximum permissible radioactive discharges to the atmosphere are developed.</w:t>
      </w:r>
    </w:p>
    <w:p w:rsidR="00CB79A3" w:rsidRPr="00477C33" w:rsidRDefault="00477C33">
      <w:pPr>
        <w:pStyle w:val="ConsPlusNormal"/>
        <w:spacing w:before="220"/>
        <w:ind w:firstLine="540"/>
        <w:jc w:val="both"/>
        <w:rPr>
          <w:lang w:val="en-GB"/>
        </w:rPr>
      </w:pPr>
      <w:r w:rsidRPr="00477C33">
        <w:rPr>
          <w:lang w:val="en-GB"/>
        </w:rPr>
        <w:t xml:space="preserve">It is recommended to present the assurance criterion of maintaining </w:t>
      </w:r>
      <w:proofErr w:type="spellStart"/>
      <w:r w:rsidRPr="00477C33">
        <w:rPr>
          <w:lang w:val="en-GB"/>
        </w:rPr>
        <w:t>favorable</w:t>
      </w:r>
      <w:proofErr w:type="spellEnd"/>
      <w:r w:rsidRPr="00477C33">
        <w:rPr>
          <w:lang w:val="en-GB"/>
        </w:rPr>
        <w:t xml:space="preserve"> conditions of the </w:t>
      </w:r>
      <w:r w:rsidRPr="00477C33">
        <w:rPr>
          <w:lang w:val="en-GB"/>
        </w:rPr>
        <w:lastRenderedPageBreak/>
        <w:t xml:space="preserve">footprint and stable functioning of the natural environmental systems, natural and man-modified natural objects, and safeguarding the biological species diversity for the purposes of compliance assistance thereof the norms of maximum permissible discharges of radioactive substances to the </w:t>
      </w:r>
      <w:proofErr w:type="spellStart"/>
      <w:r w:rsidRPr="00477C33">
        <w:rPr>
          <w:lang w:val="en-GB"/>
        </w:rPr>
        <w:t>atmopshere</w:t>
      </w:r>
      <w:proofErr w:type="spellEnd"/>
      <w:r w:rsidRPr="00477C33">
        <w:rPr>
          <w:lang w:val="en-GB"/>
        </w:rPr>
        <w:t xml:space="preserve"> are developed.</w:t>
      </w:r>
    </w:p>
    <w:p w:rsidR="00CB79A3" w:rsidRPr="00477C33" w:rsidRDefault="00477C33">
      <w:pPr>
        <w:pStyle w:val="ConsPlusNormal"/>
        <w:spacing w:before="220"/>
        <w:ind w:firstLine="540"/>
        <w:jc w:val="both"/>
        <w:rPr>
          <w:lang w:val="en-GB"/>
        </w:rPr>
      </w:pPr>
      <w:r w:rsidRPr="00477C33">
        <w:rPr>
          <w:lang w:val="en-GB"/>
        </w:rPr>
        <w:t xml:space="preserve">The calculation results for the transfer model of foreign matter in the atmosphere is recommended to present in the scope specified in table 5 of this </w:t>
      </w:r>
      <w:r w:rsidR="000F2A3D">
        <w:rPr>
          <w:lang w:val="en-GB"/>
        </w:rPr>
        <w:t>Appendix</w:t>
      </w:r>
      <w:r w:rsidRPr="00477C33">
        <w:rPr>
          <w:lang w:val="en-GB"/>
        </w:rPr>
        <w:t xml:space="preserve">. It is recommended to present the calculation results of the norms of maximum permissible discharges in the scope specified in table 6 of this </w:t>
      </w:r>
      <w:r w:rsidR="000F2A3D">
        <w:rPr>
          <w:lang w:val="en-GB"/>
        </w:rPr>
        <w:t>Appendix</w:t>
      </w:r>
      <w:r w:rsidRPr="00477C33">
        <w:rPr>
          <w:lang w:val="en-GB"/>
        </w:rPr>
        <w:t>.</w:t>
      </w:r>
    </w:p>
    <w:p w:rsidR="00CB79A3" w:rsidRPr="00477C33" w:rsidRDefault="00CB79A3">
      <w:pPr>
        <w:pStyle w:val="ConsPlusNormal"/>
        <w:ind w:firstLine="540"/>
        <w:jc w:val="both"/>
        <w:rPr>
          <w:lang w:val="en-GB"/>
        </w:rPr>
      </w:pPr>
    </w:p>
    <w:p w:rsidR="00CB79A3" w:rsidRPr="00477C33" w:rsidRDefault="00477C33">
      <w:pPr>
        <w:pStyle w:val="ConsPlusNormal"/>
        <w:jc w:val="right"/>
        <w:rPr>
          <w:lang w:val="en-GB"/>
        </w:rPr>
      </w:pPr>
      <w:r w:rsidRPr="00477C33">
        <w:rPr>
          <w:lang w:val="en-GB"/>
        </w:rPr>
        <w:t>Table 5</w:t>
      </w:r>
    </w:p>
    <w:p w:rsidR="00CB79A3" w:rsidRPr="00477C33" w:rsidRDefault="00CB79A3">
      <w:pPr>
        <w:pStyle w:val="ConsPlusNormal"/>
        <w:ind w:firstLine="540"/>
        <w:jc w:val="both"/>
        <w:rPr>
          <w:lang w:val="en-GB"/>
        </w:rPr>
      </w:pPr>
    </w:p>
    <w:p w:rsidR="00CB79A3" w:rsidRPr="00477C33" w:rsidRDefault="00477C33">
      <w:pPr>
        <w:pStyle w:val="ConsPlusNormal"/>
        <w:jc w:val="center"/>
        <w:rPr>
          <w:lang w:val="en-GB"/>
        </w:rPr>
      </w:pPr>
      <w:r w:rsidRPr="00477C33">
        <w:rPr>
          <w:lang w:val="en-GB"/>
        </w:rPr>
        <w:t>CALCULATION RESULTS ON FOREIGN MATTER TRANSPORT MODEL IN ATMOSPHERE</w:t>
      </w:r>
    </w:p>
    <w:p w:rsidR="00CB79A3" w:rsidRDefault="00CB79A3">
      <w:pPr>
        <w:pStyle w:val="ConsPlusNormal"/>
        <w:ind w:firstLine="54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276"/>
        <w:gridCol w:w="1559"/>
        <w:gridCol w:w="709"/>
        <w:gridCol w:w="850"/>
        <w:gridCol w:w="709"/>
        <w:gridCol w:w="851"/>
        <w:gridCol w:w="708"/>
        <w:gridCol w:w="709"/>
      </w:tblGrid>
      <w:tr w:rsidR="00EC3816" w:rsidRPr="00054EA8" w:rsidTr="005D55EF">
        <w:tc>
          <w:tcPr>
            <w:tcW w:w="959" w:type="dxa"/>
            <w:shd w:val="clear" w:color="auto" w:fill="auto"/>
          </w:tcPr>
          <w:p w:rsidR="00EC3816" w:rsidRPr="00054EA8" w:rsidRDefault="00477C33" w:rsidP="005D55EF">
            <w:pPr>
              <w:pStyle w:val="ConsPlusNormal"/>
              <w:jc w:val="both"/>
            </w:pPr>
            <w:proofErr w:type="spellStart"/>
            <w:r w:rsidRPr="00054EA8">
              <w:t>Radionuclide</w:t>
            </w:r>
            <w:proofErr w:type="spellEnd"/>
          </w:p>
        </w:tc>
        <w:tc>
          <w:tcPr>
            <w:tcW w:w="992" w:type="dxa"/>
            <w:shd w:val="clear" w:color="auto" w:fill="auto"/>
          </w:tcPr>
          <w:p w:rsidR="00EC3816" w:rsidRPr="00054EA8" w:rsidRDefault="00477C33" w:rsidP="005D55EF">
            <w:pPr>
              <w:pStyle w:val="ConsPlusNormal"/>
              <w:jc w:val="both"/>
            </w:pPr>
            <w:proofErr w:type="spellStart"/>
            <w:r w:rsidRPr="00054EA8">
              <w:t>Coordinates</w:t>
            </w:r>
            <w:proofErr w:type="spellEnd"/>
            <w:r w:rsidRPr="00054EA8">
              <w:t xml:space="preserve"> </w:t>
            </w:r>
            <w:proofErr w:type="spellStart"/>
            <w:r w:rsidRPr="00054EA8">
              <w:t>of</w:t>
            </w:r>
            <w:proofErr w:type="spellEnd"/>
            <w:r w:rsidRPr="00054EA8">
              <w:t xml:space="preserve"> </w:t>
            </w:r>
            <w:proofErr w:type="spellStart"/>
            <w:r w:rsidRPr="00054EA8">
              <w:t>critical</w:t>
            </w:r>
            <w:proofErr w:type="spellEnd"/>
            <w:r w:rsidRPr="00054EA8">
              <w:t xml:space="preserve"> </w:t>
            </w:r>
            <w:proofErr w:type="spellStart"/>
            <w:r w:rsidRPr="00054EA8">
              <w:t>point</w:t>
            </w:r>
            <w:proofErr w:type="spellEnd"/>
          </w:p>
        </w:tc>
        <w:tc>
          <w:tcPr>
            <w:tcW w:w="1276" w:type="dxa"/>
            <w:shd w:val="clear" w:color="auto" w:fill="auto"/>
          </w:tcPr>
          <w:p w:rsidR="00EC3816" w:rsidRPr="00054EA8" w:rsidRDefault="00477C33" w:rsidP="005D55EF">
            <w:pPr>
              <w:pStyle w:val="ConsPlusNormal"/>
              <w:jc w:val="center"/>
            </w:pPr>
            <w:proofErr w:type="spellStart"/>
            <w:r w:rsidRPr="00054EA8">
              <w:rPr>
                <w:lang w:val="en-US"/>
              </w:rPr>
              <w:t>H</w:t>
            </w:r>
            <w:r w:rsidRPr="00054EA8">
              <w:rPr>
                <w:vertAlign w:val="subscript"/>
                <w:lang w:val="en-US"/>
              </w:rPr>
              <w:t>r</w:t>
            </w:r>
            <w:r w:rsidRPr="00054EA8">
              <w:rPr>
                <w:vertAlign w:val="superscript"/>
                <w:lang w:val="en-US"/>
              </w:rPr>
              <w:t>cloudshine</w:t>
            </w:r>
            <w:proofErr w:type="spellEnd"/>
            <w:r w:rsidRPr="00054EA8">
              <w:rPr>
                <w:lang w:val="en-US"/>
              </w:rPr>
              <w:t>,</w:t>
            </w:r>
            <w:r w:rsidRPr="00054EA8">
              <w:rPr>
                <w:lang w:val="en-US"/>
              </w:rPr>
              <w:br/>
            </w:r>
            <w:proofErr w:type="spellStart"/>
            <w:r w:rsidRPr="00054EA8">
              <w:rPr>
                <w:lang w:val="en-US"/>
              </w:rPr>
              <w:t>mSv</w:t>
            </w:r>
            <w:proofErr w:type="spellEnd"/>
            <w:r w:rsidRPr="00054EA8">
              <w:rPr>
                <w:lang w:val="en-US"/>
              </w:rPr>
              <w:t>/year</w:t>
            </w:r>
          </w:p>
        </w:tc>
        <w:tc>
          <w:tcPr>
            <w:tcW w:w="1559" w:type="dxa"/>
            <w:shd w:val="clear" w:color="auto" w:fill="auto"/>
          </w:tcPr>
          <w:p w:rsidR="00EC3816" w:rsidRPr="00054EA8" w:rsidRDefault="00477C33" w:rsidP="005D55EF">
            <w:pPr>
              <w:pStyle w:val="ConsPlusNormal"/>
              <w:jc w:val="both"/>
              <w:rPr>
                <w:lang w:val="en-US"/>
              </w:rPr>
            </w:pPr>
            <w:proofErr w:type="spellStart"/>
            <w:r w:rsidRPr="00054EA8">
              <w:rPr>
                <w:lang w:val="en-US"/>
              </w:rPr>
              <w:t>H</w:t>
            </w:r>
            <w:r w:rsidRPr="00054EA8">
              <w:rPr>
                <w:vertAlign w:val="subscript"/>
                <w:lang w:val="en-US"/>
              </w:rPr>
              <w:t>r</w:t>
            </w:r>
            <w:r w:rsidRPr="00054EA8">
              <w:rPr>
                <w:vertAlign w:val="superscript"/>
                <w:lang w:val="en-US"/>
              </w:rPr>
              <w:t>groudshine</w:t>
            </w:r>
            <w:proofErr w:type="spellEnd"/>
            <w:r w:rsidRPr="00054EA8">
              <w:rPr>
                <w:lang w:val="en-US"/>
              </w:rPr>
              <w:t>,</w:t>
            </w:r>
            <w:r w:rsidRPr="00054EA8">
              <w:rPr>
                <w:lang w:val="en-US"/>
              </w:rPr>
              <w:br/>
            </w:r>
            <w:proofErr w:type="spellStart"/>
            <w:r w:rsidRPr="00054EA8">
              <w:rPr>
                <w:lang w:val="en-US"/>
              </w:rPr>
              <w:t>mSv</w:t>
            </w:r>
            <w:proofErr w:type="spellEnd"/>
            <w:r w:rsidRPr="00054EA8">
              <w:rPr>
                <w:lang w:val="en-US"/>
              </w:rPr>
              <w:t>/year</w:t>
            </w:r>
          </w:p>
        </w:tc>
        <w:tc>
          <w:tcPr>
            <w:tcW w:w="709" w:type="dxa"/>
            <w:shd w:val="clear" w:color="auto" w:fill="auto"/>
          </w:tcPr>
          <w:p w:rsidR="00EC3816" w:rsidRPr="00054EA8" w:rsidRDefault="00477C33" w:rsidP="005D55EF">
            <w:pPr>
              <w:pStyle w:val="ConsPlusNormal"/>
              <w:jc w:val="both"/>
              <w:rPr>
                <w:lang w:val="en-US"/>
              </w:rPr>
            </w:pPr>
            <w:proofErr w:type="spellStart"/>
            <w:r w:rsidRPr="00054EA8">
              <w:rPr>
                <w:lang w:val="en-US"/>
              </w:rPr>
              <w:t>H</w:t>
            </w:r>
            <w:r w:rsidRPr="00054EA8">
              <w:rPr>
                <w:vertAlign w:val="subscript"/>
                <w:lang w:val="en-US"/>
              </w:rPr>
              <w:t>r</w:t>
            </w:r>
            <w:r w:rsidRPr="00054EA8">
              <w:rPr>
                <w:vertAlign w:val="superscript"/>
                <w:lang w:val="en-US"/>
              </w:rPr>
              <w:t>inh</w:t>
            </w:r>
            <w:proofErr w:type="spellEnd"/>
            <w:r w:rsidRPr="00054EA8">
              <w:rPr>
                <w:lang w:val="en-US"/>
              </w:rPr>
              <w:t>,</w:t>
            </w:r>
            <w:r w:rsidRPr="00054EA8">
              <w:rPr>
                <w:lang w:val="en-US"/>
              </w:rPr>
              <w:br/>
            </w:r>
            <w:proofErr w:type="spellStart"/>
            <w:r w:rsidRPr="00054EA8">
              <w:rPr>
                <w:lang w:val="en-US"/>
              </w:rPr>
              <w:t>mSv</w:t>
            </w:r>
            <w:proofErr w:type="spellEnd"/>
            <w:r w:rsidRPr="00054EA8">
              <w:rPr>
                <w:lang w:val="en-US"/>
              </w:rPr>
              <w:t>/year</w:t>
            </w:r>
          </w:p>
        </w:tc>
        <w:tc>
          <w:tcPr>
            <w:tcW w:w="850" w:type="dxa"/>
            <w:shd w:val="clear" w:color="auto" w:fill="auto"/>
          </w:tcPr>
          <w:p w:rsidR="00EC3816" w:rsidRPr="00054EA8" w:rsidRDefault="00477C33" w:rsidP="005D55EF">
            <w:pPr>
              <w:pStyle w:val="ConsPlusNormal"/>
              <w:jc w:val="both"/>
              <w:rPr>
                <w:lang w:val="en-US"/>
              </w:rPr>
            </w:pPr>
            <w:proofErr w:type="spellStart"/>
            <w:r w:rsidRPr="00054EA8">
              <w:rPr>
                <w:lang w:val="en-US"/>
              </w:rPr>
              <w:t>H</w:t>
            </w:r>
            <w:r w:rsidRPr="00054EA8">
              <w:rPr>
                <w:vertAlign w:val="subscript"/>
                <w:lang w:val="en-US"/>
              </w:rPr>
              <w:t>r</w:t>
            </w:r>
            <w:r w:rsidRPr="00054EA8">
              <w:rPr>
                <w:vertAlign w:val="superscript"/>
                <w:lang w:val="en-US"/>
              </w:rPr>
              <w:t>ing</w:t>
            </w:r>
            <w:proofErr w:type="spellEnd"/>
            <w:r w:rsidRPr="00054EA8">
              <w:rPr>
                <w:lang w:val="en-US"/>
              </w:rPr>
              <w:t>,</w:t>
            </w:r>
            <w:r w:rsidRPr="00054EA8">
              <w:rPr>
                <w:lang w:val="en-US"/>
              </w:rPr>
              <w:br/>
            </w:r>
            <w:proofErr w:type="spellStart"/>
            <w:r w:rsidRPr="00054EA8">
              <w:rPr>
                <w:lang w:val="en-US"/>
              </w:rPr>
              <w:t>mSv</w:t>
            </w:r>
            <w:proofErr w:type="spellEnd"/>
            <w:r w:rsidRPr="00054EA8">
              <w:rPr>
                <w:lang w:val="en-US"/>
              </w:rPr>
              <w:t>/year</w:t>
            </w:r>
          </w:p>
        </w:tc>
        <w:tc>
          <w:tcPr>
            <w:tcW w:w="709" w:type="dxa"/>
            <w:shd w:val="clear" w:color="auto" w:fill="auto"/>
          </w:tcPr>
          <w:p w:rsidR="00EC3816" w:rsidRPr="00054EA8" w:rsidRDefault="00477C33" w:rsidP="005D55EF">
            <w:pPr>
              <w:pStyle w:val="ConsPlusNormal"/>
              <w:jc w:val="both"/>
              <w:rPr>
                <w:lang w:val="en-US"/>
              </w:rPr>
            </w:pPr>
            <w:proofErr w:type="spellStart"/>
            <w:r w:rsidRPr="00054EA8">
              <w:rPr>
                <w:lang w:val="en-US"/>
              </w:rPr>
              <w:t>C</w:t>
            </w:r>
            <w:r w:rsidRPr="00054EA8">
              <w:rPr>
                <w:vertAlign w:val="subscript"/>
                <w:lang w:val="en-US"/>
              </w:rPr>
              <w:t>v</w:t>
            </w:r>
            <w:r w:rsidRPr="00054EA8">
              <w:rPr>
                <w:vertAlign w:val="superscript"/>
                <w:lang w:val="en-US"/>
              </w:rPr>
              <w:t>r</w:t>
            </w:r>
            <w:proofErr w:type="spellEnd"/>
            <w:r w:rsidRPr="00054EA8">
              <w:rPr>
                <w:lang w:val="en-US"/>
              </w:rPr>
              <w:t xml:space="preserve">, </w:t>
            </w:r>
          </w:p>
          <w:p w:rsidR="00EC3816" w:rsidRPr="00054EA8" w:rsidRDefault="00477C33" w:rsidP="005D55EF">
            <w:pPr>
              <w:pStyle w:val="ConsPlusNormal"/>
              <w:jc w:val="both"/>
            </w:pPr>
            <w:r w:rsidRPr="00054EA8">
              <w:t>Bq/m3</w:t>
            </w:r>
          </w:p>
        </w:tc>
        <w:tc>
          <w:tcPr>
            <w:tcW w:w="851" w:type="dxa"/>
            <w:shd w:val="clear" w:color="auto" w:fill="auto"/>
          </w:tcPr>
          <w:p w:rsidR="00054EA8" w:rsidRPr="00477C33" w:rsidRDefault="00477C33" w:rsidP="00054EA8">
            <w:pPr>
              <w:pStyle w:val="ConsPlusNormal"/>
              <w:jc w:val="both"/>
              <w:rPr>
                <w:lang w:val="en-GB"/>
              </w:rPr>
            </w:pPr>
            <w:proofErr w:type="spellStart"/>
            <w:r w:rsidRPr="00054EA8">
              <w:rPr>
                <w:lang w:val="en-US"/>
              </w:rPr>
              <w:t>C</w:t>
            </w:r>
            <w:r>
              <w:rPr>
                <w:vertAlign w:val="subscript"/>
                <w:lang w:val="en-US"/>
              </w:rPr>
              <w:t>s</w:t>
            </w:r>
            <w:r w:rsidRPr="00054EA8">
              <w:rPr>
                <w:vertAlign w:val="superscript"/>
                <w:lang w:val="en-US"/>
              </w:rPr>
              <w:t>r</w:t>
            </w:r>
            <w:proofErr w:type="spellEnd"/>
            <w:r w:rsidRPr="00054EA8">
              <w:rPr>
                <w:lang w:val="en-US"/>
              </w:rPr>
              <w:t xml:space="preserve">, </w:t>
            </w:r>
          </w:p>
          <w:p w:rsidR="00EC3816" w:rsidRPr="00477C33" w:rsidRDefault="00477C33" w:rsidP="005D55EF">
            <w:pPr>
              <w:pStyle w:val="ConsPlusNormal"/>
              <w:jc w:val="both"/>
              <w:rPr>
                <w:lang w:val="en-GB"/>
              </w:rPr>
            </w:pPr>
            <w:proofErr w:type="spellStart"/>
            <w:r w:rsidRPr="00477C33">
              <w:rPr>
                <w:lang w:val="en-GB"/>
              </w:rPr>
              <w:t>Bq</w:t>
            </w:r>
            <w:proofErr w:type="spellEnd"/>
            <w:r w:rsidRPr="00477C33">
              <w:rPr>
                <w:lang w:val="en-GB"/>
              </w:rPr>
              <w:t xml:space="preserve">/ (year x </w:t>
            </w:r>
            <w:proofErr w:type="spellStart"/>
            <w:r w:rsidRPr="00477C33">
              <w:rPr>
                <w:lang w:val="en-GB"/>
              </w:rPr>
              <w:t>sq.m</w:t>
            </w:r>
            <w:proofErr w:type="spellEnd"/>
            <w:r w:rsidRPr="00477C33">
              <w:rPr>
                <w:lang w:val="en-GB"/>
              </w:rPr>
              <w:t>)</w:t>
            </w:r>
          </w:p>
        </w:tc>
        <w:tc>
          <w:tcPr>
            <w:tcW w:w="708" w:type="dxa"/>
            <w:shd w:val="clear" w:color="auto" w:fill="auto"/>
          </w:tcPr>
          <w:p w:rsidR="00EC3816" w:rsidRPr="00054EA8" w:rsidRDefault="00477C33" w:rsidP="005D55EF">
            <w:pPr>
              <w:pStyle w:val="ConsPlusNormal"/>
              <w:jc w:val="both"/>
            </w:pPr>
            <w:r>
              <w:rPr>
                <w:lang w:val="en-US"/>
              </w:rPr>
              <w:t>G</w:t>
            </w:r>
            <w:r>
              <w:rPr>
                <w:vertAlign w:val="subscript"/>
                <w:lang w:val="en-US"/>
              </w:rPr>
              <w:t xml:space="preserve">r </w:t>
            </w:r>
            <w:r>
              <w:rPr>
                <w:vertAlign w:val="subscript"/>
                <w:lang w:val="en-US"/>
              </w:rPr>
              <w:br/>
            </w:r>
            <w:r>
              <w:rPr>
                <w:lang w:val="en-US"/>
              </w:rPr>
              <w:t>с/m3</w:t>
            </w:r>
          </w:p>
        </w:tc>
        <w:tc>
          <w:tcPr>
            <w:tcW w:w="709" w:type="dxa"/>
            <w:shd w:val="clear" w:color="auto" w:fill="auto"/>
          </w:tcPr>
          <w:p w:rsidR="00EC3816" w:rsidRPr="00054EA8" w:rsidRDefault="00477C33" w:rsidP="005D55EF">
            <w:pPr>
              <w:pStyle w:val="ConsPlusNormal"/>
              <w:jc w:val="both"/>
            </w:pPr>
            <w:proofErr w:type="spellStart"/>
            <w:r>
              <w:rPr>
                <w:lang w:val="en-US"/>
              </w:rPr>
              <w:t>G</w:t>
            </w:r>
            <w:r w:rsidRPr="00054EA8">
              <w:rPr>
                <w:vertAlign w:val="subscript"/>
                <w:lang w:val="en-US"/>
              </w:rPr>
              <w:t>r</w:t>
            </w:r>
            <w:r w:rsidRPr="00054EA8">
              <w:rPr>
                <w:vertAlign w:val="superscript"/>
                <w:lang w:val="en-US"/>
              </w:rPr>
              <w:t>z</w:t>
            </w:r>
            <w:proofErr w:type="spellEnd"/>
            <w:r>
              <w:rPr>
                <w:lang w:val="en-US"/>
              </w:rPr>
              <w:br/>
              <w:t>1/m2</w:t>
            </w:r>
          </w:p>
        </w:tc>
      </w:tr>
      <w:tr w:rsidR="00054EA8" w:rsidRPr="00054EA8" w:rsidTr="005D55EF">
        <w:tc>
          <w:tcPr>
            <w:tcW w:w="959" w:type="dxa"/>
            <w:shd w:val="clear" w:color="auto" w:fill="auto"/>
          </w:tcPr>
          <w:p w:rsidR="00054EA8" w:rsidRPr="00054EA8" w:rsidRDefault="00477C33" w:rsidP="005D55EF">
            <w:pPr>
              <w:pStyle w:val="ConsPlusNormal"/>
              <w:jc w:val="both"/>
            </w:pPr>
            <w:proofErr w:type="spellStart"/>
            <w:r>
              <w:t>Radionuclide</w:t>
            </w:r>
            <w:proofErr w:type="spellEnd"/>
            <w:r>
              <w:t xml:space="preserve"> 1</w:t>
            </w:r>
          </w:p>
        </w:tc>
        <w:tc>
          <w:tcPr>
            <w:tcW w:w="992" w:type="dxa"/>
            <w:vMerge w:val="restart"/>
            <w:shd w:val="clear" w:color="auto" w:fill="auto"/>
          </w:tcPr>
          <w:p w:rsidR="00054EA8" w:rsidRPr="00054EA8" w:rsidRDefault="00477C33" w:rsidP="005D55EF">
            <w:pPr>
              <w:pStyle w:val="ConsPlusNormal"/>
              <w:jc w:val="both"/>
              <w:rPr>
                <w:lang w:val="en-US"/>
              </w:rPr>
            </w:pPr>
            <w:r>
              <w:rPr>
                <w:lang w:val="en-US"/>
              </w:rPr>
              <w:t>x, y</w:t>
            </w:r>
          </w:p>
        </w:tc>
        <w:tc>
          <w:tcPr>
            <w:tcW w:w="1276" w:type="dxa"/>
            <w:shd w:val="clear" w:color="auto" w:fill="auto"/>
          </w:tcPr>
          <w:p w:rsidR="00054EA8" w:rsidRPr="00054EA8" w:rsidRDefault="007456CC" w:rsidP="005D55EF">
            <w:pPr>
              <w:pStyle w:val="ConsPlusNormal"/>
              <w:jc w:val="both"/>
            </w:pPr>
          </w:p>
        </w:tc>
        <w:tc>
          <w:tcPr>
            <w:tcW w:w="1559" w:type="dxa"/>
            <w:shd w:val="clear" w:color="auto" w:fill="auto"/>
          </w:tcPr>
          <w:p w:rsidR="00054EA8" w:rsidRPr="00054EA8" w:rsidRDefault="007456CC" w:rsidP="005D55EF">
            <w:pPr>
              <w:pStyle w:val="ConsPlusNormal"/>
              <w:jc w:val="both"/>
            </w:pPr>
          </w:p>
        </w:tc>
        <w:tc>
          <w:tcPr>
            <w:tcW w:w="709" w:type="dxa"/>
            <w:shd w:val="clear" w:color="auto" w:fill="auto"/>
          </w:tcPr>
          <w:p w:rsidR="00054EA8" w:rsidRPr="00054EA8" w:rsidRDefault="007456CC" w:rsidP="005D55EF">
            <w:pPr>
              <w:pStyle w:val="ConsPlusNormal"/>
              <w:jc w:val="both"/>
            </w:pPr>
          </w:p>
        </w:tc>
        <w:tc>
          <w:tcPr>
            <w:tcW w:w="850" w:type="dxa"/>
            <w:shd w:val="clear" w:color="auto" w:fill="auto"/>
          </w:tcPr>
          <w:p w:rsidR="00054EA8" w:rsidRPr="00054EA8" w:rsidRDefault="007456CC" w:rsidP="005D55EF">
            <w:pPr>
              <w:pStyle w:val="ConsPlusNormal"/>
              <w:jc w:val="both"/>
            </w:pPr>
          </w:p>
        </w:tc>
        <w:tc>
          <w:tcPr>
            <w:tcW w:w="709" w:type="dxa"/>
            <w:shd w:val="clear" w:color="auto" w:fill="auto"/>
          </w:tcPr>
          <w:p w:rsidR="00054EA8" w:rsidRPr="00054EA8" w:rsidRDefault="007456CC" w:rsidP="005D55EF">
            <w:pPr>
              <w:pStyle w:val="ConsPlusNormal"/>
              <w:jc w:val="both"/>
            </w:pPr>
          </w:p>
        </w:tc>
        <w:tc>
          <w:tcPr>
            <w:tcW w:w="851" w:type="dxa"/>
            <w:shd w:val="clear" w:color="auto" w:fill="auto"/>
          </w:tcPr>
          <w:p w:rsidR="00054EA8" w:rsidRPr="00054EA8" w:rsidRDefault="007456CC" w:rsidP="005D55EF">
            <w:pPr>
              <w:pStyle w:val="ConsPlusNormal"/>
              <w:jc w:val="both"/>
            </w:pPr>
          </w:p>
        </w:tc>
        <w:tc>
          <w:tcPr>
            <w:tcW w:w="708" w:type="dxa"/>
            <w:shd w:val="clear" w:color="auto" w:fill="auto"/>
          </w:tcPr>
          <w:p w:rsidR="00054EA8" w:rsidRPr="00054EA8" w:rsidRDefault="007456CC" w:rsidP="005D55EF">
            <w:pPr>
              <w:pStyle w:val="ConsPlusNormal"/>
              <w:jc w:val="both"/>
            </w:pPr>
          </w:p>
        </w:tc>
        <w:tc>
          <w:tcPr>
            <w:tcW w:w="709" w:type="dxa"/>
            <w:shd w:val="clear" w:color="auto" w:fill="auto"/>
          </w:tcPr>
          <w:p w:rsidR="00054EA8" w:rsidRPr="00054EA8" w:rsidRDefault="007456CC" w:rsidP="005D55EF">
            <w:pPr>
              <w:pStyle w:val="ConsPlusNormal"/>
              <w:jc w:val="both"/>
            </w:pPr>
          </w:p>
        </w:tc>
      </w:tr>
      <w:tr w:rsidR="00054EA8" w:rsidRPr="00054EA8" w:rsidTr="005D55EF">
        <w:tc>
          <w:tcPr>
            <w:tcW w:w="959" w:type="dxa"/>
            <w:shd w:val="clear" w:color="auto" w:fill="auto"/>
          </w:tcPr>
          <w:p w:rsidR="00054EA8" w:rsidRPr="00054EA8" w:rsidRDefault="00477C33" w:rsidP="005D55EF">
            <w:pPr>
              <w:pStyle w:val="ConsPlusNormal"/>
              <w:jc w:val="both"/>
            </w:pPr>
            <w:proofErr w:type="spellStart"/>
            <w:r>
              <w:t>Radionuclide</w:t>
            </w:r>
            <w:proofErr w:type="spellEnd"/>
            <w:r>
              <w:t xml:space="preserve"> 2</w:t>
            </w:r>
          </w:p>
        </w:tc>
        <w:tc>
          <w:tcPr>
            <w:tcW w:w="992" w:type="dxa"/>
            <w:vMerge/>
            <w:shd w:val="clear" w:color="auto" w:fill="auto"/>
          </w:tcPr>
          <w:p w:rsidR="00054EA8" w:rsidRPr="00054EA8" w:rsidRDefault="007456CC" w:rsidP="005D55EF">
            <w:pPr>
              <w:pStyle w:val="ConsPlusNormal"/>
              <w:jc w:val="both"/>
            </w:pPr>
          </w:p>
        </w:tc>
        <w:tc>
          <w:tcPr>
            <w:tcW w:w="1276" w:type="dxa"/>
            <w:shd w:val="clear" w:color="auto" w:fill="auto"/>
          </w:tcPr>
          <w:p w:rsidR="00054EA8" w:rsidRPr="00054EA8" w:rsidRDefault="007456CC" w:rsidP="005D55EF">
            <w:pPr>
              <w:pStyle w:val="ConsPlusNormal"/>
              <w:jc w:val="both"/>
            </w:pPr>
          </w:p>
        </w:tc>
        <w:tc>
          <w:tcPr>
            <w:tcW w:w="1559" w:type="dxa"/>
            <w:shd w:val="clear" w:color="auto" w:fill="auto"/>
          </w:tcPr>
          <w:p w:rsidR="00054EA8" w:rsidRPr="00054EA8" w:rsidRDefault="007456CC" w:rsidP="005D55EF">
            <w:pPr>
              <w:pStyle w:val="ConsPlusNormal"/>
              <w:jc w:val="both"/>
            </w:pPr>
          </w:p>
        </w:tc>
        <w:tc>
          <w:tcPr>
            <w:tcW w:w="709" w:type="dxa"/>
            <w:shd w:val="clear" w:color="auto" w:fill="auto"/>
          </w:tcPr>
          <w:p w:rsidR="00054EA8" w:rsidRPr="00054EA8" w:rsidRDefault="007456CC" w:rsidP="005D55EF">
            <w:pPr>
              <w:pStyle w:val="ConsPlusNormal"/>
              <w:jc w:val="both"/>
            </w:pPr>
          </w:p>
        </w:tc>
        <w:tc>
          <w:tcPr>
            <w:tcW w:w="850" w:type="dxa"/>
            <w:shd w:val="clear" w:color="auto" w:fill="auto"/>
          </w:tcPr>
          <w:p w:rsidR="00054EA8" w:rsidRPr="00054EA8" w:rsidRDefault="007456CC" w:rsidP="005D55EF">
            <w:pPr>
              <w:pStyle w:val="ConsPlusNormal"/>
              <w:jc w:val="both"/>
            </w:pPr>
          </w:p>
        </w:tc>
        <w:tc>
          <w:tcPr>
            <w:tcW w:w="709" w:type="dxa"/>
            <w:shd w:val="clear" w:color="auto" w:fill="auto"/>
          </w:tcPr>
          <w:p w:rsidR="00054EA8" w:rsidRPr="00054EA8" w:rsidRDefault="007456CC" w:rsidP="005D55EF">
            <w:pPr>
              <w:pStyle w:val="ConsPlusNormal"/>
              <w:jc w:val="both"/>
            </w:pPr>
          </w:p>
        </w:tc>
        <w:tc>
          <w:tcPr>
            <w:tcW w:w="851" w:type="dxa"/>
            <w:shd w:val="clear" w:color="auto" w:fill="auto"/>
          </w:tcPr>
          <w:p w:rsidR="00054EA8" w:rsidRPr="00054EA8" w:rsidRDefault="007456CC" w:rsidP="005D55EF">
            <w:pPr>
              <w:pStyle w:val="ConsPlusNormal"/>
              <w:jc w:val="both"/>
            </w:pPr>
          </w:p>
        </w:tc>
        <w:tc>
          <w:tcPr>
            <w:tcW w:w="708" w:type="dxa"/>
            <w:shd w:val="clear" w:color="auto" w:fill="auto"/>
          </w:tcPr>
          <w:p w:rsidR="00054EA8" w:rsidRPr="00054EA8" w:rsidRDefault="007456CC" w:rsidP="005D55EF">
            <w:pPr>
              <w:pStyle w:val="ConsPlusNormal"/>
              <w:jc w:val="both"/>
            </w:pPr>
          </w:p>
        </w:tc>
        <w:tc>
          <w:tcPr>
            <w:tcW w:w="709" w:type="dxa"/>
            <w:shd w:val="clear" w:color="auto" w:fill="auto"/>
          </w:tcPr>
          <w:p w:rsidR="00054EA8" w:rsidRPr="00054EA8" w:rsidRDefault="007456CC" w:rsidP="005D55EF">
            <w:pPr>
              <w:pStyle w:val="ConsPlusNormal"/>
              <w:jc w:val="both"/>
            </w:pPr>
          </w:p>
        </w:tc>
      </w:tr>
      <w:tr w:rsidR="00054EA8" w:rsidRPr="00054EA8" w:rsidTr="005D55EF">
        <w:tc>
          <w:tcPr>
            <w:tcW w:w="959" w:type="dxa"/>
            <w:shd w:val="clear" w:color="auto" w:fill="auto"/>
          </w:tcPr>
          <w:p w:rsidR="00054EA8" w:rsidRPr="00054EA8" w:rsidRDefault="007456CC" w:rsidP="005D55EF">
            <w:pPr>
              <w:pStyle w:val="ConsPlusNormal"/>
              <w:jc w:val="both"/>
            </w:pPr>
          </w:p>
        </w:tc>
        <w:tc>
          <w:tcPr>
            <w:tcW w:w="992" w:type="dxa"/>
            <w:vMerge/>
            <w:shd w:val="clear" w:color="auto" w:fill="auto"/>
          </w:tcPr>
          <w:p w:rsidR="00054EA8" w:rsidRPr="00054EA8" w:rsidRDefault="007456CC" w:rsidP="005D55EF">
            <w:pPr>
              <w:pStyle w:val="ConsPlusNormal"/>
              <w:jc w:val="both"/>
            </w:pPr>
          </w:p>
        </w:tc>
        <w:tc>
          <w:tcPr>
            <w:tcW w:w="1276" w:type="dxa"/>
            <w:shd w:val="clear" w:color="auto" w:fill="auto"/>
          </w:tcPr>
          <w:p w:rsidR="00054EA8" w:rsidRPr="00054EA8" w:rsidRDefault="007456CC" w:rsidP="005D55EF">
            <w:pPr>
              <w:pStyle w:val="ConsPlusNormal"/>
              <w:jc w:val="both"/>
            </w:pPr>
          </w:p>
        </w:tc>
        <w:tc>
          <w:tcPr>
            <w:tcW w:w="1559" w:type="dxa"/>
            <w:shd w:val="clear" w:color="auto" w:fill="auto"/>
          </w:tcPr>
          <w:p w:rsidR="00054EA8" w:rsidRPr="00054EA8" w:rsidRDefault="007456CC" w:rsidP="005D55EF">
            <w:pPr>
              <w:pStyle w:val="ConsPlusNormal"/>
              <w:jc w:val="both"/>
            </w:pPr>
          </w:p>
        </w:tc>
        <w:tc>
          <w:tcPr>
            <w:tcW w:w="709" w:type="dxa"/>
            <w:shd w:val="clear" w:color="auto" w:fill="auto"/>
          </w:tcPr>
          <w:p w:rsidR="00054EA8" w:rsidRPr="00054EA8" w:rsidRDefault="007456CC" w:rsidP="005D55EF">
            <w:pPr>
              <w:pStyle w:val="ConsPlusNormal"/>
              <w:jc w:val="both"/>
            </w:pPr>
          </w:p>
        </w:tc>
        <w:tc>
          <w:tcPr>
            <w:tcW w:w="850" w:type="dxa"/>
            <w:shd w:val="clear" w:color="auto" w:fill="auto"/>
          </w:tcPr>
          <w:p w:rsidR="00054EA8" w:rsidRPr="00054EA8" w:rsidRDefault="007456CC" w:rsidP="005D55EF">
            <w:pPr>
              <w:pStyle w:val="ConsPlusNormal"/>
              <w:jc w:val="both"/>
            </w:pPr>
          </w:p>
        </w:tc>
        <w:tc>
          <w:tcPr>
            <w:tcW w:w="709" w:type="dxa"/>
            <w:shd w:val="clear" w:color="auto" w:fill="auto"/>
          </w:tcPr>
          <w:p w:rsidR="00054EA8" w:rsidRPr="00054EA8" w:rsidRDefault="007456CC" w:rsidP="005D55EF">
            <w:pPr>
              <w:pStyle w:val="ConsPlusNormal"/>
              <w:jc w:val="both"/>
            </w:pPr>
          </w:p>
        </w:tc>
        <w:tc>
          <w:tcPr>
            <w:tcW w:w="851" w:type="dxa"/>
            <w:shd w:val="clear" w:color="auto" w:fill="auto"/>
          </w:tcPr>
          <w:p w:rsidR="00054EA8" w:rsidRPr="00054EA8" w:rsidRDefault="007456CC" w:rsidP="005D55EF">
            <w:pPr>
              <w:pStyle w:val="ConsPlusNormal"/>
              <w:jc w:val="both"/>
            </w:pPr>
          </w:p>
        </w:tc>
        <w:tc>
          <w:tcPr>
            <w:tcW w:w="708" w:type="dxa"/>
            <w:shd w:val="clear" w:color="auto" w:fill="auto"/>
          </w:tcPr>
          <w:p w:rsidR="00054EA8" w:rsidRPr="00054EA8" w:rsidRDefault="007456CC" w:rsidP="005D55EF">
            <w:pPr>
              <w:pStyle w:val="ConsPlusNormal"/>
              <w:jc w:val="both"/>
            </w:pPr>
          </w:p>
        </w:tc>
        <w:tc>
          <w:tcPr>
            <w:tcW w:w="709" w:type="dxa"/>
            <w:shd w:val="clear" w:color="auto" w:fill="auto"/>
          </w:tcPr>
          <w:p w:rsidR="00054EA8" w:rsidRPr="00054EA8" w:rsidRDefault="007456CC" w:rsidP="005D55EF">
            <w:pPr>
              <w:pStyle w:val="ConsPlusNormal"/>
              <w:jc w:val="both"/>
            </w:pPr>
          </w:p>
        </w:tc>
      </w:tr>
    </w:tbl>
    <w:p w:rsidR="00165ECD" w:rsidRDefault="007456CC">
      <w:pPr>
        <w:pStyle w:val="ConsPlusNormal"/>
        <w:ind w:firstLine="540"/>
        <w:jc w:val="both"/>
        <w:rPr>
          <w:rFonts w:ascii="Courier New" w:hAnsi="Courier New" w:cs="Courier New"/>
          <w:sz w:val="18"/>
          <w:lang w:val="en-US"/>
        </w:rPr>
      </w:pPr>
    </w:p>
    <w:p w:rsidR="00CB79A3" w:rsidRPr="00054EA8" w:rsidRDefault="00477C33">
      <w:pPr>
        <w:pStyle w:val="ConsPlusNormal"/>
        <w:ind w:firstLine="540"/>
        <w:jc w:val="both"/>
      </w:pPr>
      <w:proofErr w:type="spellStart"/>
      <w:r w:rsidRPr="00054EA8">
        <w:t>Note</w:t>
      </w:r>
      <w:proofErr w:type="spellEnd"/>
      <w:r w:rsidRPr="00054EA8">
        <w:t>.</w:t>
      </w:r>
    </w:p>
    <w:p w:rsidR="00CB79A3" w:rsidRPr="00477C33" w:rsidRDefault="00477C33" w:rsidP="00165ECD">
      <w:pPr>
        <w:pStyle w:val="ConsPlusNonformat"/>
        <w:ind w:firstLine="567"/>
        <w:jc w:val="both"/>
        <w:rPr>
          <w:lang w:val="en-GB"/>
        </w:rPr>
      </w:pPr>
      <w:proofErr w:type="spellStart"/>
      <w:r w:rsidRPr="00054EA8">
        <w:rPr>
          <w:lang w:val="en-US"/>
        </w:rPr>
        <w:t>H</w:t>
      </w:r>
      <w:r w:rsidRPr="00054EA8">
        <w:rPr>
          <w:vertAlign w:val="subscript"/>
          <w:lang w:val="en-US"/>
        </w:rPr>
        <w:t>r</w:t>
      </w:r>
      <w:r w:rsidRPr="00054EA8">
        <w:rPr>
          <w:vertAlign w:val="superscript"/>
          <w:lang w:val="en-US"/>
        </w:rPr>
        <w:t>cloudshine</w:t>
      </w:r>
      <w:proofErr w:type="spellEnd"/>
      <w:r w:rsidRPr="00054EA8">
        <w:rPr>
          <w:lang w:val="en-US"/>
        </w:rPr>
        <w:t xml:space="preserve"> - effective dose of external radiation from radionuclide radiation r, located in the discharge cloud;</w:t>
      </w:r>
    </w:p>
    <w:p w:rsidR="00CB79A3" w:rsidRPr="00477C33" w:rsidRDefault="00477C33" w:rsidP="00165ECD">
      <w:pPr>
        <w:pStyle w:val="ConsPlusNonformat"/>
        <w:ind w:firstLine="567"/>
        <w:jc w:val="both"/>
        <w:rPr>
          <w:lang w:val="en-GB"/>
        </w:rPr>
      </w:pPr>
      <w:proofErr w:type="spellStart"/>
      <w:r w:rsidRPr="00054EA8">
        <w:rPr>
          <w:lang w:val="en-US"/>
        </w:rPr>
        <w:t>H</w:t>
      </w:r>
      <w:r w:rsidRPr="00054EA8">
        <w:rPr>
          <w:vertAlign w:val="subscript"/>
          <w:lang w:val="en-US"/>
        </w:rPr>
        <w:t>r</w:t>
      </w:r>
      <w:r w:rsidRPr="00054EA8">
        <w:rPr>
          <w:vertAlign w:val="superscript"/>
          <w:lang w:val="en-US"/>
        </w:rPr>
        <w:t>groudshine</w:t>
      </w:r>
      <w:proofErr w:type="spellEnd"/>
      <w:r w:rsidRPr="00054EA8">
        <w:rPr>
          <w:lang w:val="en-US"/>
        </w:rPr>
        <w:t xml:space="preserve"> - effective dose of external radiation on fall out of radionuclide r on the ground surface due to the dry deposition and wet clearance of radionuclides from the plume;</w:t>
      </w:r>
    </w:p>
    <w:p w:rsidR="00CB79A3" w:rsidRPr="00477C33" w:rsidRDefault="00477C33" w:rsidP="00165ECD">
      <w:pPr>
        <w:pStyle w:val="ConsPlusNonformat"/>
        <w:ind w:firstLine="567"/>
        <w:jc w:val="both"/>
        <w:rPr>
          <w:lang w:val="en-GB"/>
        </w:rPr>
      </w:pPr>
      <w:proofErr w:type="spellStart"/>
      <w:r w:rsidRPr="00054EA8">
        <w:rPr>
          <w:lang w:val="en-US"/>
        </w:rPr>
        <w:t>H</w:t>
      </w:r>
      <w:r w:rsidRPr="00054EA8">
        <w:rPr>
          <w:vertAlign w:val="subscript"/>
          <w:lang w:val="en-US"/>
        </w:rPr>
        <w:t>r</w:t>
      </w:r>
      <w:r w:rsidRPr="00054EA8">
        <w:rPr>
          <w:vertAlign w:val="superscript"/>
          <w:lang w:val="en-US"/>
        </w:rPr>
        <w:t>inh</w:t>
      </w:r>
      <w:proofErr w:type="spellEnd"/>
      <w:r w:rsidRPr="00054EA8">
        <w:rPr>
          <w:lang w:val="en-US"/>
        </w:rPr>
        <w:t xml:space="preserve"> - effective dose of inner exposure due to inhalation of radionuclides from the discharge cloud;</w:t>
      </w:r>
    </w:p>
    <w:p w:rsidR="00CB79A3" w:rsidRPr="00477C33" w:rsidRDefault="00477C33" w:rsidP="00165ECD">
      <w:pPr>
        <w:pStyle w:val="ConsPlusNonformat"/>
        <w:ind w:firstLine="567"/>
        <w:jc w:val="both"/>
        <w:rPr>
          <w:lang w:val="en-GB"/>
        </w:rPr>
      </w:pPr>
      <w:proofErr w:type="spellStart"/>
      <w:r w:rsidRPr="00054EA8">
        <w:rPr>
          <w:lang w:val="en-US"/>
        </w:rPr>
        <w:t>H</w:t>
      </w:r>
      <w:r w:rsidRPr="00054EA8">
        <w:rPr>
          <w:vertAlign w:val="subscript"/>
          <w:lang w:val="en-US"/>
        </w:rPr>
        <w:t>r</w:t>
      </w:r>
      <w:r w:rsidRPr="00054EA8">
        <w:rPr>
          <w:vertAlign w:val="superscript"/>
          <w:lang w:val="en-US"/>
        </w:rPr>
        <w:t>ing</w:t>
      </w:r>
      <w:proofErr w:type="spellEnd"/>
      <w:r w:rsidRPr="00054EA8">
        <w:rPr>
          <w:lang w:val="en-US"/>
        </w:rPr>
        <w:t xml:space="preserve"> - effective dose of inner exposure due to ingestion intake of radionuclides with the food products, cultivated in the organization layout area;</w:t>
      </w:r>
    </w:p>
    <w:p w:rsidR="00CB79A3" w:rsidRPr="00477C33" w:rsidRDefault="00477C33" w:rsidP="00165ECD">
      <w:pPr>
        <w:pStyle w:val="ConsPlusNonformat"/>
        <w:ind w:firstLine="567"/>
        <w:jc w:val="both"/>
        <w:rPr>
          <w:lang w:val="en-GB"/>
        </w:rPr>
      </w:pPr>
      <w:proofErr w:type="spellStart"/>
      <w:r w:rsidRPr="00054EA8">
        <w:rPr>
          <w:lang w:val="en-US"/>
        </w:rPr>
        <w:t>C</w:t>
      </w:r>
      <w:r w:rsidRPr="00054EA8">
        <w:rPr>
          <w:vertAlign w:val="subscript"/>
          <w:lang w:val="en-US"/>
        </w:rPr>
        <w:t>v</w:t>
      </w:r>
      <w:r w:rsidRPr="00054EA8">
        <w:rPr>
          <w:vertAlign w:val="superscript"/>
          <w:lang w:val="en-US"/>
        </w:rPr>
        <w:t>r</w:t>
      </w:r>
      <w:proofErr w:type="spellEnd"/>
      <w:r w:rsidRPr="00054EA8">
        <w:rPr>
          <w:lang w:val="en-US"/>
        </w:rPr>
        <w:t xml:space="preserve"> - average annual volumetric activity (concentration) of r-</w:t>
      </w:r>
      <w:proofErr w:type="spellStart"/>
      <w:r w:rsidRPr="00054EA8">
        <w:rPr>
          <w:lang w:val="en-US"/>
        </w:rPr>
        <w:t>th</w:t>
      </w:r>
      <w:proofErr w:type="spellEnd"/>
      <w:r w:rsidRPr="00054EA8">
        <w:rPr>
          <w:lang w:val="en-US"/>
        </w:rPr>
        <w:t xml:space="preserve"> radionuclide in air;</w:t>
      </w:r>
    </w:p>
    <w:p w:rsidR="00CB79A3" w:rsidRPr="00477C33" w:rsidRDefault="00477C33" w:rsidP="00165ECD">
      <w:pPr>
        <w:pStyle w:val="ConsPlusNonformat"/>
        <w:ind w:firstLine="567"/>
        <w:jc w:val="both"/>
        <w:rPr>
          <w:lang w:val="en-GB"/>
        </w:rPr>
      </w:pPr>
      <w:proofErr w:type="spellStart"/>
      <w:r w:rsidRPr="00054EA8">
        <w:rPr>
          <w:lang w:val="en-US"/>
        </w:rPr>
        <w:t>C</w:t>
      </w:r>
      <w:r>
        <w:rPr>
          <w:vertAlign w:val="subscript"/>
          <w:lang w:val="en-US"/>
        </w:rPr>
        <w:t>s</w:t>
      </w:r>
      <w:r w:rsidRPr="00054EA8">
        <w:rPr>
          <w:vertAlign w:val="superscript"/>
          <w:lang w:val="en-US"/>
        </w:rPr>
        <w:t>r</w:t>
      </w:r>
      <w:proofErr w:type="spellEnd"/>
      <w:r w:rsidRPr="00054EA8">
        <w:rPr>
          <w:lang w:val="en-US"/>
        </w:rPr>
        <w:t xml:space="preserve"> - annual deposition of radionuclide r on the soil;</w:t>
      </w:r>
    </w:p>
    <w:p w:rsidR="00CB79A3" w:rsidRPr="00477C33" w:rsidRDefault="00477C33" w:rsidP="00165ECD">
      <w:pPr>
        <w:pStyle w:val="ConsPlusNonformat"/>
        <w:ind w:firstLine="567"/>
        <w:jc w:val="both"/>
        <w:rPr>
          <w:lang w:val="en-GB"/>
        </w:rPr>
      </w:pPr>
      <w:r>
        <w:rPr>
          <w:lang w:val="en-US"/>
        </w:rPr>
        <w:t>G</w:t>
      </w:r>
      <w:r w:rsidRPr="00054EA8">
        <w:rPr>
          <w:vertAlign w:val="subscript"/>
          <w:lang w:val="en-US"/>
        </w:rPr>
        <w:t>r</w:t>
      </w:r>
      <w:r>
        <w:rPr>
          <w:lang w:val="en-US"/>
        </w:rPr>
        <w:t xml:space="preserve"> - average annual meteorological factor of dilution of the radionuclide r concentration;</w:t>
      </w:r>
    </w:p>
    <w:p w:rsidR="00CB79A3" w:rsidRPr="00477C33" w:rsidRDefault="00477C33" w:rsidP="00165ECD">
      <w:pPr>
        <w:pStyle w:val="ConsPlusNonformat"/>
        <w:ind w:firstLine="567"/>
        <w:jc w:val="both"/>
        <w:rPr>
          <w:lang w:val="en-GB"/>
        </w:rPr>
      </w:pPr>
      <w:proofErr w:type="spellStart"/>
      <w:r>
        <w:rPr>
          <w:lang w:val="en-US"/>
        </w:rPr>
        <w:t>G</w:t>
      </w:r>
      <w:r w:rsidRPr="00054EA8">
        <w:rPr>
          <w:vertAlign w:val="subscript"/>
          <w:lang w:val="en-US"/>
        </w:rPr>
        <w:t>r</w:t>
      </w:r>
      <w:r w:rsidRPr="00054EA8">
        <w:rPr>
          <w:vertAlign w:val="superscript"/>
          <w:lang w:val="en-US"/>
        </w:rPr>
        <w:t>z</w:t>
      </w:r>
      <w:proofErr w:type="spellEnd"/>
      <w:r>
        <w:rPr>
          <w:lang w:val="en-US"/>
        </w:rPr>
        <w:t xml:space="preserve"> - deposition factor due to dry deposition processes and wet segregation of radionuclide r from the discharge cloud.</w:t>
      </w:r>
    </w:p>
    <w:p w:rsidR="00CB79A3" w:rsidRPr="00477C33" w:rsidRDefault="00477C33">
      <w:pPr>
        <w:pStyle w:val="ConsPlusNormal"/>
        <w:ind w:firstLine="540"/>
        <w:jc w:val="both"/>
        <w:rPr>
          <w:lang w:val="en-GB"/>
        </w:rPr>
      </w:pPr>
      <w:r w:rsidRPr="00477C33">
        <w:rPr>
          <w:lang w:val="en-GB"/>
        </w:rPr>
        <w:t>All the parameters listed above are determined for the actual or design discharges.</w:t>
      </w:r>
    </w:p>
    <w:p w:rsidR="00CB79A3" w:rsidRPr="00477C33" w:rsidRDefault="00CB79A3">
      <w:pPr>
        <w:pStyle w:val="ConsPlusNormal"/>
        <w:ind w:firstLine="540"/>
        <w:jc w:val="both"/>
        <w:rPr>
          <w:lang w:val="en-GB"/>
        </w:rPr>
      </w:pPr>
    </w:p>
    <w:p w:rsidR="00CB79A3" w:rsidRPr="00477C33" w:rsidRDefault="00477C33">
      <w:pPr>
        <w:pStyle w:val="ConsPlusNormal"/>
        <w:jc w:val="right"/>
        <w:rPr>
          <w:lang w:val="en-GB"/>
        </w:rPr>
      </w:pPr>
      <w:r w:rsidRPr="00477C33">
        <w:rPr>
          <w:lang w:val="en-GB"/>
        </w:rPr>
        <w:t>Table 6</w:t>
      </w:r>
    </w:p>
    <w:p w:rsidR="00CB79A3" w:rsidRPr="00477C33" w:rsidRDefault="00CB79A3">
      <w:pPr>
        <w:pStyle w:val="ConsPlusNormal"/>
        <w:ind w:firstLine="540"/>
        <w:jc w:val="both"/>
        <w:rPr>
          <w:lang w:val="en-GB"/>
        </w:rPr>
      </w:pPr>
    </w:p>
    <w:p w:rsidR="00CB79A3" w:rsidRPr="00477C33" w:rsidRDefault="00477C33">
      <w:pPr>
        <w:pStyle w:val="ConsPlusNormal"/>
        <w:jc w:val="center"/>
        <w:rPr>
          <w:lang w:val="en-GB"/>
        </w:rPr>
      </w:pPr>
      <w:bookmarkStart w:id="8" w:name="P512"/>
      <w:bookmarkEnd w:id="8"/>
      <w:r w:rsidRPr="00477C33">
        <w:rPr>
          <w:lang w:val="en-GB"/>
        </w:rPr>
        <w:t>CALCULATION RESULTS OF THE NORMS OF MAXIMUM PERMISSIBLE DISCHARGES</w:t>
      </w:r>
    </w:p>
    <w:p w:rsidR="00CB79A3" w:rsidRPr="00477C33" w:rsidRDefault="00CB79A3">
      <w:pPr>
        <w:pStyle w:val="ConsPlusNormal"/>
        <w:ind w:firstLine="540"/>
        <w:jc w:val="both"/>
        <w:rPr>
          <w:lang w:val="en-GB"/>
        </w:rPr>
      </w:pPr>
    </w:p>
    <w:p w:rsidR="00CB79A3" w:rsidRPr="00477C33" w:rsidRDefault="00CB79A3">
      <w:pPr>
        <w:rPr>
          <w:lang w:val="en-GB"/>
        </w:rPr>
        <w:sectPr w:rsidR="00CB79A3" w:rsidRPr="00477C3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50"/>
        <w:gridCol w:w="1871"/>
        <w:gridCol w:w="1361"/>
        <w:gridCol w:w="397"/>
        <w:gridCol w:w="397"/>
        <w:gridCol w:w="397"/>
        <w:gridCol w:w="3005"/>
      </w:tblGrid>
      <w:tr w:rsidR="00CB79A3" w:rsidRPr="007456CC">
        <w:tc>
          <w:tcPr>
            <w:tcW w:w="510" w:type="dxa"/>
          </w:tcPr>
          <w:p w:rsidR="00CB79A3" w:rsidRPr="00CB79A3" w:rsidRDefault="00477C33">
            <w:pPr>
              <w:pStyle w:val="ConsPlusNormal"/>
              <w:jc w:val="center"/>
            </w:pPr>
            <w:r w:rsidRPr="00CB79A3">
              <w:lastRenderedPageBreak/>
              <w:t xml:space="preserve">S. </w:t>
            </w:r>
            <w:proofErr w:type="spellStart"/>
            <w:r w:rsidRPr="00CB79A3">
              <w:t>No</w:t>
            </w:r>
            <w:proofErr w:type="spellEnd"/>
            <w:r w:rsidRPr="00CB79A3">
              <w:t>.</w:t>
            </w:r>
          </w:p>
        </w:tc>
        <w:tc>
          <w:tcPr>
            <w:tcW w:w="1650" w:type="dxa"/>
          </w:tcPr>
          <w:p w:rsidR="00CB79A3" w:rsidRPr="00477C33" w:rsidRDefault="00477C33">
            <w:pPr>
              <w:pStyle w:val="ConsPlusNormal"/>
              <w:jc w:val="center"/>
              <w:rPr>
                <w:lang w:val="en-GB"/>
              </w:rPr>
            </w:pPr>
            <w:r w:rsidRPr="00477C33">
              <w:rPr>
                <w:lang w:val="en-GB"/>
              </w:rPr>
              <w:t>N and/or name of the discharge source</w:t>
            </w:r>
          </w:p>
        </w:tc>
        <w:tc>
          <w:tcPr>
            <w:tcW w:w="1871" w:type="dxa"/>
          </w:tcPr>
          <w:p w:rsidR="00CB79A3" w:rsidRPr="00477C33" w:rsidRDefault="00477C33">
            <w:pPr>
              <w:pStyle w:val="ConsPlusNormal"/>
              <w:jc w:val="center"/>
              <w:rPr>
                <w:lang w:val="en-GB"/>
              </w:rPr>
            </w:pPr>
            <w:r w:rsidRPr="00477C33">
              <w:rPr>
                <w:lang w:val="en-GB"/>
              </w:rPr>
              <w:t>Name of radioactive substance (radionuclide)</w:t>
            </w:r>
          </w:p>
        </w:tc>
        <w:tc>
          <w:tcPr>
            <w:tcW w:w="1361" w:type="dxa"/>
          </w:tcPr>
          <w:p w:rsidR="00CB79A3" w:rsidRPr="00477C33" w:rsidRDefault="00477C33">
            <w:pPr>
              <w:pStyle w:val="ConsPlusNormal"/>
              <w:jc w:val="center"/>
              <w:rPr>
                <w:lang w:val="en-GB"/>
              </w:rPr>
            </w:pPr>
            <w:r w:rsidRPr="00477C33">
              <w:rPr>
                <w:lang w:val="en-GB"/>
              </w:rPr>
              <w:t>Form of discharge (gas, aerosol, chemical form)</w:t>
            </w:r>
          </w:p>
        </w:tc>
        <w:tc>
          <w:tcPr>
            <w:tcW w:w="1191" w:type="dxa"/>
            <w:gridSpan w:val="3"/>
          </w:tcPr>
          <w:p w:rsidR="00CB79A3" w:rsidRPr="00CB79A3" w:rsidRDefault="00477C33">
            <w:pPr>
              <w:pStyle w:val="ConsPlusNormal"/>
              <w:jc w:val="center"/>
            </w:pPr>
            <w:proofErr w:type="spellStart"/>
            <w:r w:rsidRPr="00CB79A3">
              <w:t>MPD</w:t>
            </w:r>
            <w:r w:rsidRPr="00CB79A3">
              <w:rPr>
                <w:vertAlign w:val="subscript"/>
              </w:rPr>
              <w:t>r</w:t>
            </w:r>
            <w:proofErr w:type="spellEnd"/>
            <w:r w:rsidRPr="00CB79A3">
              <w:t xml:space="preserve">, </w:t>
            </w:r>
            <w:proofErr w:type="spellStart"/>
            <w:r w:rsidRPr="00CB79A3">
              <w:t>Bq</w:t>
            </w:r>
            <w:proofErr w:type="spellEnd"/>
            <w:r w:rsidRPr="00CB79A3">
              <w:t>/</w:t>
            </w:r>
            <w:proofErr w:type="spellStart"/>
            <w:r w:rsidRPr="00CB79A3">
              <w:t>year</w:t>
            </w:r>
            <w:proofErr w:type="spellEnd"/>
          </w:p>
        </w:tc>
        <w:tc>
          <w:tcPr>
            <w:tcW w:w="3005" w:type="dxa"/>
          </w:tcPr>
          <w:p w:rsidR="00CB79A3" w:rsidRPr="00477C33" w:rsidRDefault="00477C33">
            <w:pPr>
              <w:pStyle w:val="ConsPlusNormal"/>
              <w:jc w:val="center"/>
              <w:rPr>
                <w:lang w:val="en-GB"/>
              </w:rPr>
            </w:pPr>
            <w:r w:rsidRPr="00477C33">
              <w:rPr>
                <w:lang w:val="en-GB"/>
              </w:rPr>
              <w:t>Actual annual discharge per year preceding the period for which permit is requested , or annual discharge assessed according to construction (reconstruction) design document data, Bq/year</w:t>
            </w:r>
          </w:p>
        </w:tc>
      </w:tr>
      <w:tr w:rsidR="00CB79A3" w:rsidRPr="00CB79A3">
        <w:tc>
          <w:tcPr>
            <w:tcW w:w="510" w:type="dxa"/>
          </w:tcPr>
          <w:p w:rsidR="00CB79A3" w:rsidRPr="00CB79A3" w:rsidRDefault="00477C33">
            <w:pPr>
              <w:pStyle w:val="ConsPlusNormal"/>
              <w:jc w:val="center"/>
            </w:pPr>
            <w:r w:rsidRPr="00CB79A3">
              <w:t>1</w:t>
            </w:r>
          </w:p>
        </w:tc>
        <w:tc>
          <w:tcPr>
            <w:tcW w:w="1650" w:type="dxa"/>
          </w:tcPr>
          <w:p w:rsidR="00CB79A3" w:rsidRPr="00CB79A3" w:rsidRDefault="00477C33">
            <w:pPr>
              <w:pStyle w:val="ConsPlusNormal"/>
              <w:jc w:val="center"/>
            </w:pPr>
            <w:r w:rsidRPr="00CB79A3">
              <w:t>2</w:t>
            </w:r>
          </w:p>
        </w:tc>
        <w:tc>
          <w:tcPr>
            <w:tcW w:w="1871" w:type="dxa"/>
          </w:tcPr>
          <w:p w:rsidR="00CB79A3" w:rsidRPr="00CB79A3" w:rsidRDefault="00477C33">
            <w:pPr>
              <w:pStyle w:val="ConsPlusNormal"/>
              <w:jc w:val="center"/>
            </w:pPr>
            <w:r w:rsidRPr="00CB79A3">
              <w:t>3</w:t>
            </w:r>
          </w:p>
        </w:tc>
        <w:tc>
          <w:tcPr>
            <w:tcW w:w="1361" w:type="dxa"/>
          </w:tcPr>
          <w:p w:rsidR="00CB79A3" w:rsidRPr="00CB79A3" w:rsidRDefault="00477C33">
            <w:pPr>
              <w:pStyle w:val="ConsPlusNormal"/>
              <w:jc w:val="center"/>
            </w:pPr>
            <w:r w:rsidRPr="00CB79A3">
              <w:t>4</w:t>
            </w:r>
          </w:p>
        </w:tc>
        <w:tc>
          <w:tcPr>
            <w:tcW w:w="1191" w:type="dxa"/>
            <w:gridSpan w:val="3"/>
          </w:tcPr>
          <w:p w:rsidR="00CB79A3" w:rsidRPr="00CB79A3" w:rsidRDefault="00477C33">
            <w:pPr>
              <w:pStyle w:val="ConsPlusNormal"/>
              <w:jc w:val="center"/>
            </w:pPr>
            <w:r w:rsidRPr="00CB79A3">
              <w:t>5</w:t>
            </w:r>
          </w:p>
        </w:tc>
        <w:tc>
          <w:tcPr>
            <w:tcW w:w="3005" w:type="dxa"/>
          </w:tcPr>
          <w:p w:rsidR="00CB79A3" w:rsidRPr="00CB79A3" w:rsidRDefault="00477C33">
            <w:pPr>
              <w:pStyle w:val="ConsPlusNormal"/>
              <w:jc w:val="center"/>
            </w:pPr>
            <w:r w:rsidRPr="00CB79A3">
              <w:t>6</w:t>
            </w:r>
          </w:p>
        </w:tc>
      </w:tr>
      <w:tr w:rsidR="00CB79A3" w:rsidRPr="00CB79A3">
        <w:tc>
          <w:tcPr>
            <w:tcW w:w="510" w:type="dxa"/>
          </w:tcPr>
          <w:p w:rsidR="00CB79A3" w:rsidRPr="00CB79A3" w:rsidRDefault="00477C33">
            <w:pPr>
              <w:pStyle w:val="ConsPlusNormal"/>
            </w:pPr>
            <w:r w:rsidRPr="00CB79A3">
              <w:t>1.</w:t>
            </w:r>
          </w:p>
        </w:tc>
        <w:tc>
          <w:tcPr>
            <w:tcW w:w="1650" w:type="dxa"/>
          </w:tcPr>
          <w:p w:rsidR="00CB79A3" w:rsidRPr="00CB79A3" w:rsidRDefault="00477C33">
            <w:pPr>
              <w:pStyle w:val="ConsPlusNormal"/>
            </w:pPr>
            <w:proofErr w:type="spellStart"/>
            <w:r w:rsidRPr="00CB79A3">
              <w:t>Source</w:t>
            </w:r>
            <w:proofErr w:type="spellEnd"/>
            <w:r w:rsidRPr="00CB79A3">
              <w:t xml:space="preserve"> 1</w:t>
            </w:r>
          </w:p>
        </w:tc>
        <w:tc>
          <w:tcPr>
            <w:tcW w:w="1871" w:type="dxa"/>
          </w:tcPr>
          <w:p w:rsidR="00CB79A3" w:rsidRPr="00CB79A3" w:rsidRDefault="00477C33">
            <w:pPr>
              <w:pStyle w:val="ConsPlusNormal"/>
            </w:pPr>
            <w:proofErr w:type="spellStart"/>
            <w:r w:rsidRPr="00CB79A3">
              <w:t>Radionuclide</w:t>
            </w:r>
            <w:proofErr w:type="spellEnd"/>
            <w:r w:rsidRPr="00CB79A3">
              <w:t xml:space="preserve"> 1</w:t>
            </w:r>
          </w:p>
          <w:p w:rsidR="00CB79A3" w:rsidRPr="00CB79A3" w:rsidRDefault="00477C33">
            <w:pPr>
              <w:pStyle w:val="ConsPlusNormal"/>
            </w:pPr>
            <w:proofErr w:type="spellStart"/>
            <w:r w:rsidRPr="00CB79A3">
              <w:t>Radionuclide</w:t>
            </w:r>
            <w:proofErr w:type="spellEnd"/>
            <w:r w:rsidRPr="00CB79A3">
              <w:t xml:space="preserve"> 2</w:t>
            </w:r>
          </w:p>
          <w:p w:rsidR="00CB79A3" w:rsidRPr="00CB79A3" w:rsidRDefault="00477C33">
            <w:pPr>
              <w:pStyle w:val="ConsPlusNormal"/>
            </w:pPr>
            <w:r w:rsidRPr="00CB79A3">
              <w:t>...</w:t>
            </w:r>
          </w:p>
          <w:p w:rsidR="00CB79A3" w:rsidRPr="00CB79A3" w:rsidRDefault="00477C33">
            <w:pPr>
              <w:pStyle w:val="ConsPlusNormal"/>
              <w:jc w:val="both"/>
            </w:pPr>
            <w:proofErr w:type="spellStart"/>
            <w:r w:rsidRPr="00CB79A3">
              <w:t>Radionuclide</w:t>
            </w:r>
            <w:proofErr w:type="spellEnd"/>
            <w:r w:rsidRPr="00CB79A3">
              <w:t xml:space="preserve"> m1</w:t>
            </w:r>
          </w:p>
        </w:tc>
        <w:tc>
          <w:tcPr>
            <w:tcW w:w="1361" w:type="dxa"/>
          </w:tcPr>
          <w:p w:rsidR="00CB79A3" w:rsidRPr="00CB79A3" w:rsidRDefault="00CB79A3">
            <w:pPr>
              <w:pStyle w:val="ConsPlusNormal"/>
              <w:jc w:val="both"/>
            </w:pPr>
          </w:p>
        </w:tc>
        <w:tc>
          <w:tcPr>
            <w:tcW w:w="1191" w:type="dxa"/>
            <w:gridSpan w:val="3"/>
          </w:tcPr>
          <w:p w:rsidR="00CB79A3" w:rsidRPr="00CB79A3" w:rsidRDefault="00CB79A3">
            <w:pPr>
              <w:pStyle w:val="ConsPlusNormal"/>
              <w:jc w:val="both"/>
            </w:pPr>
          </w:p>
        </w:tc>
        <w:tc>
          <w:tcPr>
            <w:tcW w:w="3005" w:type="dxa"/>
          </w:tcPr>
          <w:p w:rsidR="00CB79A3" w:rsidRPr="00CB79A3" w:rsidRDefault="00CB79A3">
            <w:pPr>
              <w:pStyle w:val="ConsPlusNormal"/>
              <w:jc w:val="both"/>
            </w:pPr>
          </w:p>
        </w:tc>
      </w:tr>
      <w:tr w:rsidR="00CB79A3" w:rsidRPr="00CB79A3">
        <w:tc>
          <w:tcPr>
            <w:tcW w:w="510" w:type="dxa"/>
          </w:tcPr>
          <w:p w:rsidR="00CB79A3" w:rsidRPr="00CB79A3" w:rsidRDefault="00477C33">
            <w:pPr>
              <w:pStyle w:val="ConsPlusNormal"/>
            </w:pPr>
            <w:r w:rsidRPr="00CB79A3">
              <w:t>2.</w:t>
            </w:r>
          </w:p>
        </w:tc>
        <w:tc>
          <w:tcPr>
            <w:tcW w:w="1650" w:type="dxa"/>
          </w:tcPr>
          <w:p w:rsidR="00CB79A3" w:rsidRPr="00CB79A3" w:rsidRDefault="00477C33">
            <w:pPr>
              <w:pStyle w:val="ConsPlusNormal"/>
            </w:pPr>
            <w:proofErr w:type="spellStart"/>
            <w:r w:rsidRPr="00CB79A3">
              <w:t>Source</w:t>
            </w:r>
            <w:proofErr w:type="spellEnd"/>
            <w:r w:rsidRPr="00CB79A3">
              <w:t xml:space="preserve"> 2</w:t>
            </w:r>
          </w:p>
        </w:tc>
        <w:tc>
          <w:tcPr>
            <w:tcW w:w="1871" w:type="dxa"/>
          </w:tcPr>
          <w:p w:rsidR="00CB79A3" w:rsidRPr="00CB79A3" w:rsidRDefault="00477C33">
            <w:pPr>
              <w:pStyle w:val="ConsPlusNormal"/>
            </w:pPr>
            <w:proofErr w:type="spellStart"/>
            <w:r w:rsidRPr="00CB79A3">
              <w:t>Radionuclide</w:t>
            </w:r>
            <w:proofErr w:type="spellEnd"/>
            <w:r w:rsidRPr="00CB79A3">
              <w:t xml:space="preserve"> 1</w:t>
            </w:r>
          </w:p>
          <w:p w:rsidR="00CB79A3" w:rsidRPr="00CB79A3" w:rsidRDefault="00477C33">
            <w:pPr>
              <w:pStyle w:val="ConsPlusNormal"/>
            </w:pPr>
            <w:proofErr w:type="spellStart"/>
            <w:r w:rsidRPr="00CB79A3">
              <w:t>Radionuclide</w:t>
            </w:r>
            <w:proofErr w:type="spellEnd"/>
            <w:r w:rsidRPr="00CB79A3">
              <w:t xml:space="preserve"> 2</w:t>
            </w:r>
          </w:p>
          <w:p w:rsidR="00CB79A3" w:rsidRPr="00CB79A3" w:rsidRDefault="00477C33">
            <w:pPr>
              <w:pStyle w:val="ConsPlusNormal"/>
            </w:pPr>
            <w:r w:rsidRPr="00CB79A3">
              <w:t>...</w:t>
            </w:r>
          </w:p>
          <w:p w:rsidR="00CB79A3" w:rsidRPr="00CB79A3" w:rsidRDefault="00477C33">
            <w:pPr>
              <w:pStyle w:val="ConsPlusNormal"/>
              <w:jc w:val="both"/>
            </w:pPr>
            <w:proofErr w:type="spellStart"/>
            <w:r w:rsidRPr="00CB79A3">
              <w:t>Radionuclide</w:t>
            </w:r>
            <w:proofErr w:type="spellEnd"/>
            <w:r w:rsidRPr="00CB79A3">
              <w:t xml:space="preserve"> m2</w:t>
            </w:r>
          </w:p>
        </w:tc>
        <w:tc>
          <w:tcPr>
            <w:tcW w:w="1361" w:type="dxa"/>
          </w:tcPr>
          <w:p w:rsidR="00CB79A3" w:rsidRPr="00CB79A3" w:rsidRDefault="00CB79A3">
            <w:pPr>
              <w:pStyle w:val="ConsPlusNormal"/>
              <w:jc w:val="both"/>
            </w:pPr>
          </w:p>
        </w:tc>
        <w:tc>
          <w:tcPr>
            <w:tcW w:w="1191" w:type="dxa"/>
            <w:gridSpan w:val="3"/>
          </w:tcPr>
          <w:p w:rsidR="00CB79A3" w:rsidRPr="00CB79A3" w:rsidRDefault="00CB79A3">
            <w:pPr>
              <w:pStyle w:val="ConsPlusNormal"/>
              <w:jc w:val="both"/>
            </w:pPr>
          </w:p>
        </w:tc>
        <w:tc>
          <w:tcPr>
            <w:tcW w:w="3005" w:type="dxa"/>
          </w:tcPr>
          <w:p w:rsidR="00CB79A3" w:rsidRPr="00CB79A3" w:rsidRDefault="00CB79A3">
            <w:pPr>
              <w:pStyle w:val="ConsPlusNormal"/>
              <w:jc w:val="both"/>
            </w:pPr>
          </w:p>
        </w:tc>
      </w:tr>
      <w:tr w:rsidR="00CB79A3" w:rsidRPr="00CB79A3">
        <w:tc>
          <w:tcPr>
            <w:tcW w:w="510" w:type="dxa"/>
          </w:tcPr>
          <w:p w:rsidR="00CB79A3" w:rsidRPr="00CB79A3" w:rsidRDefault="00477C33">
            <w:pPr>
              <w:pStyle w:val="ConsPlusNormal"/>
              <w:jc w:val="both"/>
            </w:pPr>
            <w:r w:rsidRPr="00CB79A3">
              <w:t>...</w:t>
            </w:r>
          </w:p>
        </w:tc>
        <w:tc>
          <w:tcPr>
            <w:tcW w:w="1650" w:type="dxa"/>
          </w:tcPr>
          <w:p w:rsidR="00CB79A3" w:rsidRPr="00CB79A3" w:rsidRDefault="00477C33">
            <w:pPr>
              <w:pStyle w:val="ConsPlusNormal"/>
            </w:pPr>
            <w:r w:rsidRPr="00CB79A3">
              <w:t>...</w:t>
            </w:r>
          </w:p>
        </w:tc>
        <w:tc>
          <w:tcPr>
            <w:tcW w:w="1871" w:type="dxa"/>
          </w:tcPr>
          <w:p w:rsidR="00CB79A3" w:rsidRPr="00CB79A3" w:rsidRDefault="00477C33">
            <w:pPr>
              <w:pStyle w:val="ConsPlusNormal"/>
            </w:pPr>
            <w:r w:rsidRPr="00CB79A3">
              <w:t>....</w:t>
            </w:r>
          </w:p>
        </w:tc>
        <w:tc>
          <w:tcPr>
            <w:tcW w:w="1361" w:type="dxa"/>
          </w:tcPr>
          <w:p w:rsidR="00CB79A3" w:rsidRPr="00CB79A3" w:rsidRDefault="00477C33">
            <w:pPr>
              <w:pStyle w:val="ConsPlusNormal"/>
            </w:pPr>
            <w:r w:rsidRPr="00CB79A3">
              <w:t>...</w:t>
            </w:r>
          </w:p>
        </w:tc>
        <w:tc>
          <w:tcPr>
            <w:tcW w:w="397" w:type="dxa"/>
          </w:tcPr>
          <w:p w:rsidR="00CB79A3" w:rsidRPr="00CB79A3" w:rsidRDefault="00477C33">
            <w:pPr>
              <w:pStyle w:val="ConsPlusNormal"/>
              <w:jc w:val="both"/>
            </w:pPr>
            <w:r w:rsidRPr="00CB79A3">
              <w:t>...</w:t>
            </w:r>
          </w:p>
        </w:tc>
        <w:tc>
          <w:tcPr>
            <w:tcW w:w="397" w:type="dxa"/>
          </w:tcPr>
          <w:p w:rsidR="00CB79A3" w:rsidRPr="00CB79A3" w:rsidRDefault="00477C33">
            <w:pPr>
              <w:pStyle w:val="ConsPlusNormal"/>
              <w:jc w:val="both"/>
            </w:pPr>
            <w:r w:rsidRPr="00CB79A3">
              <w:t>...</w:t>
            </w:r>
          </w:p>
        </w:tc>
        <w:tc>
          <w:tcPr>
            <w:tcW w:w="397" w:type="dxa"/>
          </w:tcPr>
          <w:p w:rsidR="00CB79A3" w:rsidRPr="00CB79A3" w:rsidRDefault="00477C33">
            <w:pPr>
              <w:pStyle w:val="ConsPlusNormal"/>
              <w:jc w:val="both"/>
            </w:pPr>
            <w:r w:rsidRPr="00CB79A3">
              <w:t>...</w:t>
            </w:r>
          </w:p>
        </w:tc>
        <w:tc>
          <w:tcPr>
            <w:tcW w:w="3005" w:type="dxa"/>
          </w:tcPr>
          <w:p w:rsidR="00CB79A3" w:rsidRPr="00CB79A3" w:rsidRDefault="00477C33">
            <w:pPr>
              <w:pStyle w:val="ConsPlusNormal"/>
            </w:pPr>
            <w:r w:rsidRPr="00CB79A3">
              <w:t>...</w:t>
            </w:r>
          </w:p>
        </w:tc>
      </w:tr>
      <w:tr w:rsidR="00CB79A3" w:rsidRPr="00CB79A3">
        <w:tc>
          <w:tcPr>
            <w:tcW w:w="510" w:type="dxa"/>
          </w:tcPr>
          <w:p w:rsidR="00CB79A3" w:rsidRPr="00CB79A3" w:rsidRDefault="00477C33">
            <w:pPr>
              <w:pStyle w:val="ConsPlusNormal"/>
            </w:pPr>
            <w:r w:rsidRPr="00CB79A3">
              <w:t>n.</w:t>
            </w:r>
          </w:p>
        </w:tc>
        <w:tc>
          <w:tcPr>
            <w:tcW w:w="1650" w:type="dxa"/>
          </w:tcPr>
          <w:p w:rsidR="00CB79A3" w:rsidRPr="00CB79A3" w:rsidRDefault="00477C33">
            <w:pPr>
              <w:pStyle w:val="ConsPlusNormal"/>
            </w:pPr>
            <w:proofErr w:type="spellStart"/>
            <w:r w:rsidRPr="00CB79A3">
              <w:t>Source</w:t>
            </w:r>
            <w:proofErr w:type="spellEnd"/>
            <w:r w:rsidRPr="00CB79A3">
              <w:t xml:space="preserve"> n</w:t>
            </w:r>
          </w:p>
        </w:tc>
        <w:tc>
          <w:tcPr>
            <w:tcW w:w="1871" w:type="dxa"/>
          </w:tcPr>
          <w:p w:rsidR="00CB79A3" w:rsidRPr="00CB79A3" w:rsidRDefault="00477C33">
            <w:pPr>
              <w:pStyle w:val="ConsPlusNormal"/>
            </w:pPr>
            <w:proofErr w:type="spellStart"/>
            <w:r w:rsidRPr="00CB79A3">
              <w:t>Radionuclide</w:t>
            </w:r>
            <w:proofErr w:type="spellEnd"/>
            <w:r w:rsidRPr="00CB79A3">
              <w:t xml:space="preserve"> 1</w:t>
            </w:r>
          </w:p>
          <w:p w:rsidR="00CB79A3" w:rsidRPr="00CB79A3" w:rsidRDefault="00477C33">
            <w:pPr>
              <w:pStyle w:val="ConsPlusNormal"/>
            </w:pPr>
            <w:proofErr w:type="spellStart"/>
            <w:r w:rsidRPr="00CB79A3">
              <w:t>Radionuclide</w:t>
            </w:r>
            <w:proofErr w:type="spellEnd"/>
            <w:r w:rsidRPr="00CB79A3">
              <w:t xml:space="preserve"> 2</w:t>
            </w:r>
          </w:p>
          <w:p w:rsidR="00CB79A3" w:rsidRPr="00CB79A3" w:rsidRDefault="00477C33">
            <w:pPr>
              <w:pStyle w:val="ConsPlusNormal"/>
            </w:pPr>
            <w:r w:rsidRPr="00CB79A3">
              <w:t>...</w:t>
            </w:r>
          </w:p>
          <w:p w:rsidR="00CB79A3" w:rsidRPr="00CB79A3" w:rsidRDefault="00477C33">
            <w:pPr>
              <w:pStyle w:val="ConsPlusNormal"/>
              <w:jc w:val="both"/>
            </w:pPr>
            <w:proofErr w:type="spellStart"/>
            <w:r w:rsidRPr="00CB79A3">
              <w:t>Radionuclide</w:t>
            </w:r>
            <w:proofErr w:type="spellEnd"/>
            <w:r w:rsidRPr="00CB79A3">
              <w:t xml:space="preserve"> </w:t>
            </w:r>
            <w:proofErr w:type="spellStart"/>
            <w:r w:rsidRPr="00CB79A3">
              <w:t>mn</w:t>
            </w:r>
            <w:proofErr w:type="spellEnd"/>
          </w:p>
        </w:tc>
        <w:tc>
          <w:tcPr>
            <w:tcW w:w="1361" w:type="dxa"/>
          </w:tcPr>
          <w:p w:rsidR="00CB79A3" w:rsidRPr="00CB79A3" w:rsidRDefault="00CB79A3">
            <w:pPr>
              <w:pStyle w:val="ConsPlusNormal"/>
              <w:jc w:val="both"/>
            </w:pPr>
          </w:p>
        </w:tc>
        <w:tc>
          <w:tcPr>
            <w:tcW w:w="397" w:type="dxa"/>
          </w:tcPr>
          <w:p w:rsidR="00CB79A3" w:rsidRPr="00CB79A3" w:rsidRDefault="00CB79A3">
            <w:pPr>
              <w:pStyle w:val="ConsPlusNormal"/>
              <w:jc w:val="both"/>
            </w:pPr>
          </w:p>
        </w:tc>
        <w:tc>
          <w:tcPr>
            <w:tcW w:w="397" w:type="dxa"/>
          </w:tcPr>
          <w:p w:rsidR="00CB79A3" w:rsidRPr="00CB79A3" w:rsidRDefault="00CB79A3">
            <w:pPr>
              <w:pStyle w:val="ConsPlusNormal"/>
              <w:jc w:val="both"/>
            </w:pPr>
          </w:p>
        </w:tc>
        <w:tc>
          <w:tcPr>
            <w:tcW w:w="397" w:type="dxa"/>
          </w:tcPr>
          <w:p w:rsidR="00CB79A3" w:rsidRPr="00CB79A3" w:rsidRDefault="00CB79A3">
            <w:pPr>
              <w:pStyle w:val="ConsPlusNormal"/>
              <w:jc w:val="both"/>
            </w:pPr>
          </w:p>
        </w:tc>
        <w:tc>
          <w:tcPr>
            <w:tcW w:w="3005" w:type="dxa"/>
          </w:tcPr>
          <w:p w:rsidR="00CB79A3" w:rsidRPr="00CB79A3" w:rsidRDefault="00CB79A3">
            <w:pPr>
              <w:pStyle w:val="ConsPlusNormal"/>
              <w:jc w:val="both"/>
            </w:pPr>
          </w:p>
        </w:tc>
      </w:tr>
    </w:tbl>
    <w:p w:rsidR="00CB79A3" w:rsidRPr="00CB79A3" w:rsidRDefault="00CB79A3">
      <w:pPr>
        <w:sectPr w:rsidR="00CB79A3" w:rsidRPr="00CB79A3">
          <w:pgSz w:w="16838" w:h="11905" w:orient="landscape"/>
          <w:pgMar w:top="1701" w:right="1134" w:bottom="850" w:left="1134" w:header="0" w:footer="0" w:gutter="0"/>
          <w:cols w:space="720"/>
        </w:sectPr>
      </w:pPr>
    </w:p>
    <w:p w:rsidR="00CB79A3" w:rsidRPr="00CB79A3" w:rsidRDefault="00CB79A3">
      <w:pPr>
        <w:pStyle w:val="ConsPlusNormal"/>
        <w:ind w:firstLine="540"/>
        <w:jc w:val="both"/>
      </w:pPr>
    </w:p>
    <w:p w:rsidR="00CB79A3" w:rsidRPr="00477C33" w:rsidRDefault="00477C33" w:rsidP="00FE33FE">
      <w:pPr>
        <w:pStyle w:val="ConsPlusNormal"/>
        <w:jc w:val="center"/>
        <w:outlineLvl w:val="2"/>
        <w:rPr>
          <w:lang w:val="en-GB"/>
        </w:rPr>
      </w:pPr>
      <w:r w:rsidRPr="00477C33">
        <w:rPr>
          <w:lang w:val="en-GB"/>
        </w:rPr>
        <w:t>Section 5 Characteristic of the existing current radioactive contamination of the location</w:t>
      </w:r>
    </w:p>
    <w:p w:rsidR="00CB79A3" w:rsidRPr="00477C33" w:rsidRDefault="00CB79A3">
      <w:pPr>
        <w:pStyle w:val="ConsPlusNormal"/>
        <w:ind w:firstLine="540"/>
        <w:jc w:val="both"/>
        <w:rPr>
          <w:lang w:val="en-GB"/>
        </w:rPr>
      </w:pPr>
    </w:p>
    <w:p w:rsidR="00CB79A3" w:rsidRPr="00477C33" w:rsidRDefault="00477C33">
      <w:pPr>
        <w:pStyle w:val="ConsPlusNormal"/>
        <w:ind w:firstLine="540"/>
        <w:jc w:val="both"/>
        <w:rPr>
          <w:lang w:val="en-GB"/>
        </w:rPr>
      </w:pPr>
      <w:r w:rsidRPr="00477C33">
        <w:rPr>
          <w:lang w:val="en-GB"/>
        </w:rPr>
        <w:t>In this section it is recommended to present the following information on the current existing radioactive contamination of the location at the operating nuclear island, in the sanitary protection zone and surveillance area with assessment of the contribution to it due to previous activity of the organization:</w:t>
      </w:r>
    </w:p>
    <w:p w:rsidR="00CB79A3" w:rsidRPr="00477C33" w:rsidRDefault="00477C33">
      <w:pPr>
        <w:pStyle w:val="ConsPlusNormal"/>
        <w:spacing w:before="220"/>
        <w:ind w:firstLine="540"/>
        <w:jc w:val="both"/>
        <w:rPr>
          <w:lang w:val="en-GB"/>
        </w:rPr>
      </w:pPr>
      <w:r w:rsidRPr="00477C33">
        <w:rPr>
          <w:lang w:val="en-GB"/>
        </w:rPr>
        <w:t>radionuclide content in the bottom sediments of homogeneous water bodies;</w:t>
      </w:r>
    </w:p>
    <w:p w:rsidR="00CB79A3" w:rsidRPr="00477C33" w:rsidRDefault="00477C33">
      <w:pPr>
        <w:pStyle w:val="ConsPlusNormal"/>
        <w:spacing w:before="220"/>
        <w:ind w:firstLine="540"/>
        <w:jc w:val="both"/>
        <w:rPr>
          <w:lang w:val="en-GB"/>
        </w:rPr>
      </w:pPr>
      <w:r w:rsidRPr="00477C33">
        <w:rPr>
          <w:lang w:val="en-GB"/>
        </w:rPr>
        <w:t>content of radionuclides in the food products;</w:t>
      </w:r>
    </w:p>
    <w:p w:rsidR="00CB79A3" w:rsidRPr="00477C33" w:rsidRDefault="00477C33">
      <w:pPr>
        <w:pStyle w:val="ConsPlusNormal"/>
        <w:spacing w:before="220"/>
        <w:ind w:firstLine="540"/>
        <w:jc w:val="both"/>
        <w:rPr>
          <w:lang w:val="en-GB"/>
        </w:rPr>
      </w:pPr>
      <w:r w:rsidRPr="00477C33">
        <w:rPr>
          <w:lang w:val="en-GB"/>
        </w:rPr>
        <w:t>Radionuclides content in fish tissues;</w:t>
      </w:r>
    </w:p>
    <w:p w:rsidR="00CB79A3" w:rsidRPr="00477C33" w:rsidRDefault="00477C33">
      <w:pPr>
        <w:pStyle w:val="ConsPlusNormal"/>
        <w:spacing w:before="220"/>
        <w:ind w:firstLine="540"/>
        <w:jc w:val="both"/>
        <w:rPr>
          <w:lang w:val="en-GB"/>
        </w:rPr>
      </w:pPr>
      <w:r w:rsidRPr="00477C33">
        <w:rPr>
          <w:lang w:val="en-GB"/>
        </w:rPr>
        <w:t>Radionuclides content in the near ground layer of the atmospheric air;</w:t>
      </w:r>
    </w:p>
    <w:p w:rsidR="00CB79A3" w:rsidRPr="00477C33" w:rsidRDefault="00477C33">
      <w:pPr>
        <w:pStyle w:val="ConsPlusNormal"/>
        <w:spacing w:before="220"/>
        <w:ind w:firstLine="540"/>
        <w:jc w:val="both"/>
        <w:rPr>
          <w:lang w:val="en-GB"/>
        </w:rPr>
      </w:pPr>
      <w:r w:rsidRPr="00477C33">
        <w:rPr>
          <w:lang w:val="en-GB"/>
        </w:rPr>
        <w:t>Radionuclide content in the atmospheric precipitations;</w:t>
      </w:r>
    </w:p>
    <w:p w:rsidR="00CB79A3" w:rsidRPr="00477C33" w:rsidRDefault="00477C33">
      <w:pPr>
        <w:pStyle w:val="ConsPlusNormal"/>
        <w:spacing w:before="220"/>
        <w:ind w:firstLine="540"/>
        <w:jc w:val="both"/>
        <w:rPr>
          <w:lang w:val="en-GB"/>
        </w:rPr>
      </w:pPr>
      <w:r w:rsidRPr="00477C33">
        <w:rPr>
          <w:lang w:val="en-GB"/>
        </w:rPr>
        <w:t>content of radionuclides in the soil;</w:t>
      </w:r>
    </w:p>
    <w:p w:rsidR="00CB79A3" w:rsidRPr="00477C33" w:rsidRDefault="00477C33">
      <w:pPr>
        <w:pStyle w:val="ConsPlusNormal"/>
        <w:spacing w:before="220"/>
        <w:ind w:firstLine="540"/>
        <w:jc w:val="both"/>
        <w:rPr>
          <w:lang w:val="en-GB"/>
        </w:rPr>
      </w:pPr>
      <w:r w:rsidRPr="00477C33">
        <w:rPr>
          <w:lang w:val="en-GB"/>
        </w:rPr>
        <w:t>Radionuclides content in water of the water bodies;</w:t>
      </w:r>
    </w:p>
    <w:p w:rsidR="00CB79A3" w:rsidRPr="00477C33" w:rsidRDefault="00477C33">
      <w:pPr>
        <w:pStyle w:val="ConsPlusNormal"/>
        <w:spacing w:before="220"/>
        <w:ind w:firstLine="540"/>
        <w:jc w:val="both"/>
        <w:rPr>
          <w:lang w:val="en-GB"/>
        </w:rPr>
      </w:pPr>
      <w:r w:rsidRPr="00477C33">
        <w:rPr>
          <w:lang w:val="en-GB"/>
        </w:rPr>
        <w:t>Content of radionuclides in vegetation;</w:t>
      </w:r>
    </w:p>
    <w:p w:rsidR="00CB79A3" w:rsidRPr="00477C33" w:rsidRDefault="00477C33">
      <w:pPr>
        <w:pStyle w:val="ConsPlusNormal"/>
        <w:spacing w:before="220"/>
        <w:ind w:firstLine="540"/>
        <w:jc w:val="both"/>
        <w:rPr>
          <w:lang w:val="en-GB"/>
        </w:rPr>
      </w:pPr>
      <w:r w:rsidRPr="00477C33">
        <w:rPr>
          <w:lang w:val="en-GB"/>
        </w:rPr>
        <w:t>monitoring results of the dose rate of external gamma-radiation.</w:t>
      </w:r>
    </w:p>
    <w:p w:rsidR="00CB79A3" w:rsidRPr="00477C33" w:rsidRDefault="00CB79A3">
      <w:pPr>
        <w:pStyle w:val="ConsPlusNormal"/>
        <w:ind w:firstLine="540"/>
        <w:jc w:val="both"/>
        <w:rPr>
          <w:lang w:val="en-GB"/>
        </w:rPr>
      </w:pPr>
    </w:p>
    <w:p w:rsidR="00CB79A3" w:rsidRPr="00477C33" w:rsidRDefault="00477C33">
      <w:pPr>
        <w:pStyle w:val="ConsPlusNormal"/>
        <w:jc w:val="center"/>
        <w:outlineLvl w:val="2"/>
        <w:rPr>
          <w:lang w:val="en-GB"/>
        </w:rPr>
      </w:pPr>
      <w:r w:rsidRPr="00477C33">
        <w:rPr>
          <w:lang w:val="en-GB"/>
        </w:rPr>
        <w:t>Conclusion</w:t>
      </w:r>
    </w:p>
    <w:p w:rsidR="00CB79A3" w:rsidRPr="00477C33" w:rsidRDefault="00CB79A3">
      <w:pPr>
        <w:pStyle w:val="ConsPlusNormal"/>
        <w:ind w:firstLine="540"/>
        <w:jc w:val="both"/>
        <w:rPr>
          <w:lang w:val="en-GB"/>
        </w:rPr>
      </w:pPr>
    </w:p>
    <w:p w:rsidR="00CB79A3" w:rsidRPr="00477C33" w:rsidRDefault="00477C33">
      <w:pPr>
        <w:pStyle w:val="ConsPlusNormal"/>
        <w:ind w:firstLine="540"/>
        <w:jc w:val="both"/>
        <w:rPr>
          <w:lang w:val="en-GB"/>
        </w:rPr>
      </w:pPr>
      <w:r w:rsidRPr="00477C33">
        <w:rPr>
          <w:lang w:val="en-GB"/>
        </w:rPr>
        <w:t>The general conclusions on the performed works are recommended to be given in the "Conclusion" section.</w:t>
      </w:r>
    </w:p>
    <w:p w:rsidR="00CB79A3" w:rsidRPr="00477C33" w:rsidRDefault="00477C33">
      <w:pPr>
        <w:pStyle w:val="ConsPlusNormal"/>
        <w:spacing w:before="220"/>
        <w:ind w:firstLine="540"/>
        <w:jc w:val="both"/>
        <w:rPr>
          <w:lang w:val="en-GB"/>
        </w:rPr>
      </w:pPr>
      <w:r w:rsidRPr="00477C33">
        <w:rPr>
          <w:lang w:val="en-GB"/>
        </w:rPr>
        <w:t>It is recommended to conclude that the actual or design releases exceed or do not exceed the values  of developed norms of permissible releases of radioactive substances to the atmosphere based on the actual or design values of the radioactive discharges to the atmosphere and considering the aggregate impact of the sources of releases and released radionuclides.</w:t>
      </w:r>
    </w:p>
    <w:p w:rsidR="00CB79A3" w:rsidRPr="00477C33" w:rsidRDefault="00477C33">
      <w:pPr>
        <w:pStyle w:val="ConsPlusNormal"/>
        <w:spacing w:before="220"/>
        <w:ind w:firstLine="540"/>
        <w:jc w:val="both"/>
        <w:rPr>
          <w:lang w:val="en-GB"/>
        </w:rPr>
      </w:pPr>
      <w:r w:rsidRPr="00477C33">
        <w:rPr>
          <w:lang w:val="en-GB"/>
        </w:rPr>
        <w:t>It is also recommended to give information on radiological control of radionuclide discharges specifying the periodicity of control, points of control, characteristics of measuring apparatus (range of measurements) and justification of the sufficiency of radiological control for the purposes of confirming the non-exceedance of the norms of permitted discharges.</w:t>
      </w:r>
    </w:p>
    <w:p w:rsidR="00CB79A3" w:rsidRPr="00477C33" w:rsidRDefault="00CB79A3">
      <w:pPr>
        <w:pStyle w:val="ConsPlusNormal"/>
        <w:ind w:firstLine="540"/>
        <w:jc w:val="both"/>
        <w:rPr>
          <w:lang w:val="en-GB"/>
        </w:rPr>
      </w:pPr>
    </w:p>
    <w:p w:rsidR="00CB79A3" w:rsidRPr="00477C33" w:rsidRDefault="00CB79A3">
      <w:pPr>
        <w:pStyle w:val="ConsPlusNormal"/>
        <w:ind w:firstLine="540"/>
        <w:jc w:val="both"/>
        <w:rPr>
          <w:lang w:val="en-GB"/>
        </w:rPr>
      </w:pPr>
    </w:p>
    <w:p w:rsidR="00CB79A3" w:rsidRPr="00477C33" w:rsidRDefault="00CB79A3">
      <w:pPr>
        <w:pStyle w:val="ConsPlusNormal"/>
        <w:ind w:firstLine="540"/>
        <w:jc w:val="both"/>
        <w:rPr>
          <w:lang w:val="en-GB"/>
        </w:rPr>
      </w:pPr>
    </w:p>
    <w:p w:rsidR="00CB79A3" w:rsidRPr="00477C33" w:rsidRDefault="00CB79A3">
      <w:pPr>
        <w:pStyle w:val="ConsPlusNormal"/>
        <w:ind w:firstLine="540"/>
        <w:jc w:val="both"/>
        <w:rPr>
          <w:lang w:val="en-GB"/>
        </w:rPr>
      </w:pPr>
    </w:p>
    <w:p w:rsidR="00CB79A3" w:rsidRPr="00477C33" w:rsidRDefault="00CB79A3">
      <w:pPr>
        <w:pStyle w:val="ConsPlusNormal"/>
        <w:ind w:firstLine="540"/>
        <w:jc w:val="both"/>
        <w:rPr>
          <w:lang w:val="en-GB"/>
        </w:rPr>
      </w:pPr>
    </w:p>
    <w:p w:rsidR="00CB79A3" w:rsidRPr="00477C33" w:rsidRDefault="000F2A3D" w:rsidP="00FE33FE">
      <w:pPr>
        <w:pStyle w:val="ConsPlusNormal"/>
        <w:ind w:left="4678"/>
        <w:jc w:val="right"/>
        <w:outlineLvl w:val="1"/>
        <w:rPr>
          <w:lang w:val="en-GB"/>
        </w:rPr>
      </w:pPr>
      <w:r>
        <w:rPr>
          <w:lang w:val="en-GB"/>
        </w:rPr>
        <w:t>Appendix</w:t>
      </w:r>
      <w:r w:rsidR="00477C33" w:rsidRPr="00477C33">
        <w:rPr>
          <w:lang w:val="en-GB"/>
        </w:rPr>
        <w:t xml:space="preserve"> No. 3 </w:t>
      </w:r>
      <w:r w:rsidR="00477C33" w:rsidRPr="00477C33">
        <w:rPr>
          <w:lang w:val="en-GB"/>
        </w:rPr>
        <w:br/>
        <w:t xml:space="preserve">to the Safety Guide in the use of atomic energy "Recommendations for content of documents justifying the norms of maximum permissible discharges of radioactive substances to the atmosphere and norms of permitted releases of radioactive substances to the bodies of water", approved by the Order of the Federal Environmental, Industrial and Nuclear Supervision Service </w:t>
      </w:r>
      <w:r w:rsidR="00477C33" w:rsidRPr="00477C33">
        <w:rPr>
          <w:lang w:val="en-GB"/>
        </w:rPr>
        <w:br/>
        <w:t>dated August 19, 2013 No. 362</w:t>
      </w:r>
    </w:p>
    <w:p w:rsidR="00CB79A3" w:rsidRPr="00477C33" w:rsidRDefault="00CB79A3">
      <w:pPr>
        <w:pStyle w:val="ConsPlusNormal"/>
        <w:ind w:firstLine="540"/>
        <w:jc w:val="both"/>
        <w:rPr>
          <w:lang w:val="en-GB"/>
        </w:rPr>
      </w:pPr>
    </w:p>
    <w:p w:rsidR="00CB79A3" w:rsidRPr="00477C33" w:rsidRDefault="00477C33">
      <w:pPr>
        <w:pStyle w:val="ConsPlusNormal"/>
        <w:jc w:val="center"/>
        <w:rPr>
          <w:lang w:val="en-GB"/>
        </w:rPr>
      </w:pPr>
      <w:bookmarkStart w:id="9" w:name="P601"/>
      <w:bookmarkEnd w:id="9"/>
      <w:r w:rsidRPr="00477C33">
        <w:rPr>
          <w:lang w:val="en-GB"/>
        </w:rPr>
        <w:t xml:space="preserve">RECOMMENDED LIST OF THE </w:t>
      </w:r>
      <w:r w:rsidRPr="00477C33">
        <w:rPr>
          <w:lang w:val="en-GB"/>
        </w:rPr>
        <w:br/>
        <w:t>DOCUMENT SECTIONS JUSTIFYING THE NORMS OF MAXIMUM PERMISSIBLE RADIOACTIVE RELEASES TO THE BODIES OF WATER</w:t>
      </w:r>
    </w:p>
    <w:p w:rsidR="00CB79A3" w:rsidRPr="00477C33" w:rsidRDefault="00CB79A3">
      <w:pPr>
        <w:pStyle w:val="ConsPlusNormal"/>
        <w:ind w:firstLine="540"/>
        <w:jc w:val="both"/>
        <w:rPr>
          <w:lang w:val="en-GB"/>
        </w:rPr>
      </w:pPr>
    </w:p>
    <w:p w:rsidR="00CB79A3" w:rsidRPr="00477C33" w:rsidRDefault="00477C33">
      <w:pPr>
        <w:pStyle w:val="ConsPlusNormal"/>
        <w:ind w:firstLine="540"/>
        <w:jc w:val="both"/>
        <w:rPr>
          <w:lang w:val="en-GB"/>
        </w:rPr>
      </w:pPr>
      <w:r w:rsidRPr="00477C33">
        <w:rPr>
          <w:lang w:val="en-GB"/>
        </w:rPr>
        <w:t>List of sections, which is recommended to include in the document justifying the norms of maximum permissible radioactive releases to the bodies of water:</w:t>
      </w:r>
    </w:p>
    <w:p w:rsidR="00CB79A3" w:rsidRPr="00477C33" w:rsidRDefault="00477C33">
      <w:pPr>
        <w:pStyle w:val="ConsPlusNormal"/>
        <w:spacing w:before="220"/>
        <w:ind w:firstLine="540"/>
        <w:jc w:val="both"/>
        <w:rPr>
          <w:lang w:val="en-GB"/>
        </w:rPr>
      </w:pPr>
      <w:r w:rsidRPr="00477C33">
        <w:rPr>
          <w:lang w:val="en-GB"/>
        </w:rPr>
        <w:t>Introduction;</w:t>
      </w:r>
    </w:p>
    <w:p w:rsidR="00CB79A3" w:rsidRPr="00477C33" w:rsidRDefault="00477C33">
      <w:pPr>
        <w:pStyle w:val="ConsPlusNormal"/>
        <w:spacing w:before="220"/>
        <w:ind w:firstLine="540"/>
        <w:jc w:val="both"/>
        <w:rPr>
          <w:lang w:val="en-GB"/>
        </w:rPr>
      </w:pPr>
      <w:r w:rsidRPr="00477C33">
        <w:rPr>
          <w:lang w:val="en-GB"/>
        </w:rPr>
        <w:t>Section 1. General information about the company;</w:t>
      </w:r>
    </w:p>
    <w:p w:rsidR="00CB79A3" w:rsidRPr="00477C33" w:rsidRDefault="00477C33">
      <w:pPr>
        <w:pStyle w:val="ConsPlusNormal"/>
        <w:spacing w:before="220"/>
        <w:ind w:firstLine="540"/>
        <w:jc w:val="both"/>
        <w:rPr>
          <w:lang w:val="en-GB"/>
        </w:rPr>
      </w:pPr>
      <w:r w:rsidRPr="00477C33">
        <w:rPr>
          <w:lang w:val="en-GB"/>
        </w:rPr>
        <w:t>Section 2 Characteristic of the organization as the source of radioactive releases to the bodies of water;</w:t>
      </w:r>
    </w:p>
    <w:p w:rsidR="00CB79A3" w:rsidRPr="00477C33" w:rsidRDefault="00477C33">
      <w:pPr>
        <w:pStyle w:val="ConsPlusNormal"/>
        <w:spacing w:before="220"/>
        <w:ind w:firstLine="540"/>
        <w:jc w:val="both"/>
        <w:rPr>
          <w:lang w:val="en-GB"/>
        </w:rPr>
      </w:pPr>
      <w:r w:rsidRPr="00477C33">
        <w:rPr>
          <w:lang w:val="en-GB"/>
        </w:rPr>
        <w:t>Section 3 Characteristic of the local conditions of formation of dose burdens on the population;</w:t>
      </w:r>
    </w:p>
    <w:p w:rsidR="00CB79A3" w:rsidRPr="00477C33" w:rsidRDefault="00477C33">
      <w:pPr>
        <w:pStyle w:val="ConsPlusNormal"/>
        <w:spacing w:before="220"/>
        <w:ind w:firstLine="540"/>
        <w:jc w:val="both"/>
        <w:rPr>
          <w:lang w:val="en-GB"/>
        </w:rPr>
      </w:pPr>
      <w:r w:rsidRPr="00477C33">
        <w:rPr>
          <w:lang w:val="en-GB"/>
        </w:rPr>
        <w:t>Section 4 Model and results of calculation of the norms of permissible releases in to the bodies of water;</w:t>
      </w:r>
    </w:p>
    <w:p w:rsidR="00CB79A3" w:rsidRPr="00477C33" w:rsidRDefault="00477C33">
      <w:pPr>
        <w:pStyle w:val="ConsPlusNormal"/>
        <w:spacing w:before="220"/>
        <w:ind w:firstLine="540"/>
        <w:jc w:val="both"/>
        <w:rPr>
          <w:lang w:val="en-GB"/>
        </w:rPr>
      </w:pPr>
      <w:r w:rsidRPr="00477C33">
        <w:rPr>
          <w:lang w:val="en-GB"/>
        </w:rPr>
        <w:t>Section 5 Characteristic of the existing current contamination of the water bodies;</w:t>
      </w:r>
    </w:p>
    <w:p w:rsidR="00CB79A3" w:rsidRPr="00477C33" w:rsidRDefault="00477C33">
      <w:pPr>
        <w:pStyle w:val="ConsPlusNormal"/>
        <w:spacing w:before="220"/>
        <w:ind w:firstLine="540"/>
        <w:jc w:val="both"/>
        <w:rPr>
          <w:lang w:val="en-GB"/>
        </w:rPr>
      </w:pPr>
      <w:r w:rsidRPr="00477C33">
        <w:rPr>
          <w:lang w:val="en-GB"/>
        </w:rPr>
        <w:t>Conclusion</w:t>
      </w:r>
    </w:p>
    <w:p w:rsidR="00CB79A3" w:rsidRPr="00477C33" w:rsidRDefault="00CB79A3">
      <w:pPr>
        <w:pStyle w:val="ConsPlusNormal"/>
        <w:ind w:firstLine="540"/>
        <w:jc w:val="both"/>
        <w:rPr>
          <w:lang w:val="en-GB"/>
        </w:rPr>
      </w:pPr>
    </w:p>
    <w:p w:rsidR="00CB79A3" w:rsidRPr="00477C33" w:rsidRDefault="00CB79A3">
      <w:pPr>
        <w:pStyle w:val="ConsPlusNormal"/>
        <w:ind w:firstLine="540"/>
        <w:jc w:val="both"/>
        <w:rPr>
          <w:lang w:val="en-GB"/>
        </w:rPr>
      </w:pPr>
    </w:p>
    <w:p w:rsidR="00CB79A3" w:rsidRPr="00477C33" w:rsidRDefault="00CB79A3">
      <w:pPr>
        <w:pStyle w:val="ConsPlusNormal"/>
        <w:ind w:firstLine="540"/>
        <w:jc w:val="both"/>
        <w:rPr>
          <w:lang w:val="en-GB"/>
        </w:rPr>
      </w:pPr>
    </w:p>
    <w:p w:rsidR="00CB79A3" w:rsidRPr="00477C33" w:rsidRDefault="00CB79A3">
      <w:pPr>
        <w:pStyle w:val="ConsPlusNormal"/>
        <w:ind w:firstLine="540"/>
        <w:jc w:val="both"/>
        <w:rPr>
          <w:lang w:val="en-GB"/>
        </w:rPr>
      </w:pPr>
    </w:p>
    <w:p w:rsidR="00CB79A3" w:rsidRPr="00477C33" w:rsidRDefault="00CB79A3">
      <w:pPr>
        <w:pStyle w:val="ConsPlusNormal"/>
        <w:ind w:firstLine="540"/>
        <w:jc w:val="both"/>
        <w:rPr>
          <w:lang w:val="en-GB"/>
        </w:rPr>
      </w:pPr>
    </w:p>
    <w:p w:rsidR="00FE33FE" w:rsidRPr="00477C33" w:rsidRDefault="000F2A3D" w:rsidP="00FE33FE">
      <w:pPr>
        <w:pStyle w:val="ConsPlusNormal"/>
        <w:ind w:left="4678"/>
        <w:jc w:val="right"/>
        <w:outlineLvl w:val="1"/>
        <w:rPr>
          <w:lang w:val="en-GB"/>
        </w:rPr>
      </w:pPr>
      <w:r>
        <w:rPr>
          <w:lang w:val="en-GB"/>
        </w:rPr>
        <w:t>Appendix</w:t>
      </w:r>
      <w:r w:rsidR="00477C33" w:rsidRPr="00477C33">
        <w:rPr>
          <w:lang w:val="en-GB"/>
        </w:rPr>
        <w:t xml:space="preserve"> No. 4 </w:t>
      </w:r>
      <w:r w:rsidR="00477C33" w:rsidRPr="00477C33">
        <w:rPr>
          <w:lang w:val="en-GB"/>
        </w:rPr>
        <w:br/>
        <w:t xml:space="preserve">to the Safety Guide in the use of atomic energy "Recommendations for content of documents justifying the norms of maximum permissible discharges of radioactive substances to the atmosphere and norms of permitted releases of radioactive substances to the bodies of water", approved by the Order of the Federal Environmental, Industrial and Nuclear Supervision Service </w:t>
      </w:r>
      <w:r w:rsidR="00477C33" w:rsidRPr="00477C33">
        <w:rPr>
          <w:lang w:val="en-GB"/>
        </w:rPr>
        <w:br/>
        <w:t>dated August 19, 2013 No. 362</w:t>
      </w:r>
    </w:p>
    <w:p w:rsidR="00CB79A3" w:rsidRPr="00477C33" w:rsidRDefault="00CB79A3">
      <w:pPr>
        <w:pStyle w:val="ConsPlusNormal"/>
        <w:ind w:firstLine="540"/>
        <w:jc w:val="both"/>
        <w:rPr>
          <w:lang w:val="en-GB"/>
        </w:rPr>
      </w:pPr>
    </w:p>
    <w:p w:rsidR="00CB79A3" w:rsidRPr="00477C33" w:rsidRDefault="00477C33">
      <w:pPr>
        <w:pStyle w:val="ConsPlusTitle"/>
        <w:jc w:val="center"/>
        <w:rPr>
          <w:lang w:val="en-GB"/>
        </w:rPr>
      </w:pPr>
      <w:bookmarkStart w:id="10" w:name="P631"/>
      <w:bookmarkEnd w:id="10"/>
      <w:r w:rsidRPr="00477C33">
        <w:rPr>
          <w:lang w:val="en-GB"/>
        </w:rPr>
        <w:t xml:space="preserve">RECOMMENDATIONS </w:t>
      </w:r>
      <w:r w:rsidRPr="00477C33">
        <w:rPr>
          <w:lang w:val="en-GB"/>
        </w:rPr>
        <w:br/>
        <w:t>FOR THE CONTENT OF THE DOCUMENT SECTIONS JUSTIFYING THE NORMS OF MAXIMUM PERMISSIBLE RADIOACTIVE RELEASES TO THE BODIES OF WATER</w:t>
      </w:r>
    </w:p>
    <w:p w:rsidR="00CB79A3" w:rsidRPr="00477C33" w:rsidRDefault="00CB79A3">
      <w:pPr>
        <w:pStyle w:val="ConsPlusNormal"/>
        <w:ind w:firstLine="540"/>
        <w:jc w:val="both"/>
        <w:rPr>
          <w:lang w:val="en-GB"/>
        </w:rPr>
      </w:pPr>
    </w:p>
    <w:p w:rsidR="00CB79A3" w:rsidRPr="00477C33" w:rsidRDefault="00477C33">
      <w:pPr>
        <w:pStyle w:val="ConsPlusNormal"/>
        <w:jc w:val="center"/>
        <w:outlineLvl w:val="2"/>
        <w:rPr>
          <w:lang w:val="en-GB"/>
        </w:rPr>
      </w:pPr>
      <w:r w:rsidRPr="00477C33">
        <w:rPr>
          <w:lang w:val="en-GB"/>
        </w:rPr>
        <w:t>Introduction</w:t>
      </w:r>
    </w:p>
    <w:p w:rsidR="00CB79A3" w:rsidRPr="00477C33" w:rsidRDefault="00CB79A3">
      <w:pPr>
        <w:pStyle w:val="ConsPlusNormal"/>
        <w:ind w:firstLine="540"/>
        <w:jc w:val="both"/>
        <w:rPr>
          <w:lang w:val="en-GB"/>
        </w:rPr>
      </w:pPr>
    </w:p>
    <w:p w:rsidR="00CB79A3" w:rsidRPr="00477C33" w:rsidRDefault="00477C33">
      <w:pPr>
        <w:pStyle w:val="ConsPlusNormal"/>
        <w:ind w:firstLine="540"/>
        <w:jc w:val="both"/>
        <w:rPr>
          <w:lang w:val="en-GB"/>
        </w:rPr>
      </w:pPr>
      <w:r w:rsidRPr="00477C33">
        <w:rPr>
          <w:lang w:val="en-GB"/>
        </w:rPr>
        <w:t>The following information is recommended to present in the "Introduction" section:</w:t>
      </w:r>
    </w:p>
    <w:p w:rsidR="00CB79A3" w:rsidRPr="00477C33" w:rsidRDefault="00477C33">
      <w:pPr>
        <w:pStyle w:val="ConsPlusNormal"/>
        <w:spacing w:before="220"/>
        <w:ind w:firstLine="540"/>
        <w:jc w:val="both"/>
        <w:rPr>
          <w:lang w:val="en-GB"/>
        </w:rPr>
      </w:pPr>
      <w:r w:rsidRPr="00477C33">
        <w:rPr>
          <w:lang w:val="en-GB"/>
        </w:rPr>
        <w:t>name of the organization for which the document justifying norms of maximum permissible radioactive releases to the bodies of water is prepared (hereinafter the Justification);</w:t>
      </w:r>
    </w:p>
    <w:p w:rsidR="00CB79A3" w:rsidRPr="00477C33" w:rsidRDefault="00477C33">
      <w:pPr>
        <w:pStyle w:val="ConsPlusNormal"/>
        <w:spacing w:before="220"/>
        <w:ind w:firstLine="540"/>
        <w:jc w:val="both"/>
        <w:rPr>
          <w:lang w:val="en-GB"/>
        </w:rPr>
      </w:pPr>
      <w:r w:rsidRPr="00477C33">
        <w:rPr>
          <w:lang w:val="en-GB"/>
        </w:rPr>
        <w:t>list of documents, in compliance thereof the Justification has been developed;</w:t>
      </w:r>
    </w:p>
    <w:p w:rsidR="00CB79A3" w:rsidRPr="00477C33" w:rsidRDefault="00477C33">
      <w:pPr>
        <w:pStyle w:val="ConsPlusNormal"/>
        <w:spacing w:before="220"/>
        <w:ind w:firstLine="540"/>
        <w:jc w:val="both"/>
        <w:rPr>
          <w:lang w:val="en-GB"/>
        </w:rPr>
      </w:pPr>
      <w:r w:rsidRPr="00477C33">
        <w:rPr>
          <w:lang w:val="en-GB"/>
        </w:rPr>
        <w:t>information on Justification the developer.</w:t>
      </w:r>
    </w:p>
    <w:p w:rsidR="00CB79A3" w:rsidRPr="00477C33" w:rsidRDefault="00CB79A3">
      <w:pPr>
        <w:pStyle w:val="ConsPlusNormal"/>
        <w:jc w:val="center"/>
        <w:rPr>
          <w:lang w:val="en-GB"/>
        </w:rPr>
      </w:pPr>
    </w:p>
    <w:p w:rsidR="00CB79A3" w:rsidRPr="00477C33" w:rsidRDefault="00477C33">
      <w:pPr>
        <w:pStyle w:val="ConsPlusNormal"/>
        <w:jc w:val="center"/>
        <w:outlineLvl w:val="2"/>
        <w:rPr>
          <w:lang w:val="en-GB"/>
        </w:rPr>
      </w:pPr>
      <w:r w:rsidRPr="00477C33">
        <w:rPr>
          <w:lang w:val="en-GB"/>
        </w:rPr>
        <w:t>Section 1. General Information about the Company</w:t>
      </w:r>
    </w:p>
    <w:p w:rsidR="00CB79A3" w:rsidRPr="00477C33" w:rsidRDefault="00CB79A3">
      <w:pPr>
        <w:pStyle w:val="ConsPlusNormal"/>
        <w:jc w:val="center"/>
        <w:rPr>
          <w:lang w:val="en-GB"/>
        </w:rPr>
      </w:pPr>
    </w:p>
    <w:p w:rsidR="00CB79A3" w:rsidRPr="00477C33" w:rsidRDefault="00477C33">
      <w:pPr>
        <w:pStyle w:val="ConsPlusNormal"/>
        <w:ind w:firstLine="540"/>
        <w:jc w:val="both"/>
        <w:rPr>
          <w:lang w:val="en-GB"/>
        </w:rPr>
      </w:pPr>
      <w:r w:rsidRPr="00477C33">
        <w:rPr>
          <w:lang w:val="en-GB"/>
        </w:rPr>
        <w:t>It is recommended to provide the following data in this section:</w:t>
      </w:r>
    </w:p>
    <w:p w:rsidR="00CB79A3" w:rsidRPr="00477C33" w:rsidRDefault="00477C33">
      <w:pPr>
        <w:pStyle w:val="ConsPlusNormal"/>
        <w:spacing w:before="220"/>
        <w:ind w:firstLine="540"/>
        <w:jc w:val="both"/>
        <w:rPr>
          <w:lang w:val="en-GB"/>
        </w:rPr>
      </w:pPr>
      <w:r w:rsidRPr="00477C33">
        <w:rPr>
          <w:lang w:val="en-GB"/>
        </w:rPr>
        <w:t>full name of the organization, form of incorporation, registered address, place of business address of legal entity and its individual manufacturing territories;</w:t>
      </w:r>
    </w:p>
    <w:p w:rsidR="00CB79A3" w:rsidRPr="00477C33" w:rsidRDefault="00477C33">
      <w:pPr>
        <w:pStyle w:val="ConsPlusNormal"/>
        <w:spacing w:before="220"/>
        <w:ind w:firstLine="540"/>
        <w:jc w:val="both"/>
        <w:rPr>
          <w:lang w:val="en-GB"/>
        </w:rPr>
      </w:pPr>
      <w:r w:rsidRPr="00477C33">
        <w:rPr>
          <w:lang w:val="en-GB"/>
        </w:rPr>
        <w:t>brief general information on types of business activities;</w:t>
      </w:r>
    </w:p>
    <w:p w:rsidR="00CB79A3" w:rsidRPr="00477C33" w:rsidRDefault="00477C33">
      <w:pPr>
        <w:pStyle w:val="ConsPlusNormal"/>
        <w:spacing w:before="220"/>
        <w:ind w:firstLine="540"/>
        <w:jc w:val="both"/>
        <w:rPr>
          <w:lang w:val="en-GB"/>
        </w:rPr>
      </w:pPr>
      <w:r w:rsidRPr="00477C33">
        <w:rPr>
          <w:lang w:val="en-GB"/>
        </w:rPr>
        <w:t>category of facility by potential radiation hazard</w:t>
      </w:r>
    </w:p>
    <w:p w:rsidR="00CB79A3" w:rsidRPr="00477C33" w:rsidRDefault="00477C33">
      <w:pPr>
        <w:pStyle w:val="ConsPlusNormal"/>
        <w:spacing w:before="220"/>
        <w:ind w:firstLine="540"/>
        <w:jc w:val="both"/>
        <w:rPr>
          <w:lang w:val="en-GB"/>
        </w:rPr>
      </w:pPr>
      <w:r w:rsidRPr="00477C33">
        <w:rPr>
          <w:lang w:val="en-GB"/>
        </w:rPr>
        <w:t>if required - information on planned new business activities or changes in the processes after the start of implementation thereof new sources of discharges of radioactive substances to the atmosphere  may occur or the existing may change;</w:t>
      </w:r>
    </w:p>
    <w:p w:rsidR="00CB79A3" w:rsidRPr="00477C33" w:rsidRDefault="00477C33">
      <w:pPr>
        <w:pStyle w:val="ConsPlusNormal"/>
        <w:spacing w:before="220"/>
        <w:ind w:firstLine="540"/>
        <w:jc w:val="both"/>
        <w:rPr>
          <w:lang w:val="en-GB"/>
        </w:rPr>
      </w:pPr>
      <w:r w:rsidRPr="00477C33">
        <w:rPr>
          <w:lang w:val="en-GB"/>
        </w:rPr>
        <w:t>information on the nearest settlement to the source of radioactive discharges, the population thereof is water user of the body of water;</w:t>
      </w:r>
    </w:p>
    <w:p w:rsidR="00CB79A3" w:rsidRPr="00477C33" w:rsidRDefault="00477C33">
      <w:pPr>
        <w:pStyle w:val="ConsPlusNormal"/>
        <w:spacing w:before="220"/>
        <w:ind w:firstLine="540"/>
        <w:jc w:val="both"/>
        <w:rPr>
          <w:lang w:val="en-GB"/>
        </w:rPr>
      </w:pPr>
      <w:r w:rsidRPr="00477C33">
        <w:rPr>
          <w:lang w:val="en-GB"/>
        </w:rPr>
        <w:t>maps of the operating nuclear island specifying all the sources of discharges as well as its sanitary and protection zone and surveillance zone.</w:t>
      </w:r>
    </w:p>
    <w:p w:rsidR="00CB79A3" w:rsidRPr="00477C33" w:rsidRDefault="00CB79A3">
      <w:pPr>
        <w:pStyle w:val="ConsPlusNormal"/>
        <w:ind w:firstLine="540"/>
        <w:jc w:val="both"/>
        <w:rPr>
          <w:lang w:val="en-GB"/>
        </w:rPr>
      </w:pPr>
    </w:p>
    <w:p w:rsidR="00CB79A3" w:rsidRPr="00477C33" w:rsidRDefault="00477C33" w:rsidP="00FE33FE">
      <w:pPr>
        <w:pStyle w:val="ConsPlusNormal"/>
        <w:jc w:val="center"/>
        <w:outlineLvl w:val="2"/>
        <w:rPr>
          <w:lang w:val="en-GB"/>
        </w:rPr>
      </w:pPr>
      <w:r w:rsidRPr="00477C33">
        <w:rPr>
          <w:lang w:val="en-GB"/>
        </w:rPr>
        <w:t>Section 2 Characteristic of the organization as the source of radioactive releases to the bodies of water</w:t>
      </w:r>
    </w:p>
    <w:p w:rsidR="00CB79A3" w:rsidRPr="00477C33" w:rsidRDefault="00CB79A3">
      <w:pPr>
        <w:pStyle w:val="ConsPlusNormal"/>
        <w:ind w:firstLine="540"/>
        <w:jc w:val="both"/>
        <w:rPr>
          <w:lang w:val="en-GB"/>
        </w:rPr>
      </w:pPr>
    </w:p>
    <w:p w:rsidR="00CB79A3" w:rsidRPr="00477C33" w:rsidRDefault="00477C33">
      <w:pPr>
        <w:pStyle w:val="ConsPlusNormal"/>
        <w:ind w:firstLine="540"/>
        <w:jc w:val="both"/>
        <w:rPr>
          <w:lang w:val="en-GB"/>
        </w:rPr>
      </w:pPr>
      <w:r w:rsidRPr="00477C33">
        <w:rPr>
          <w:lang w:val="en-GB"/>
        </w:rPr>
        <w:t>In this section it is recommended to give a brief general description of the processes carried out at the organization following which discharges are made sufficient to justify the radionuclide composition and other characteristics of the discharges. It is also recommended to describe the discharge devices related to these processes.</w:t>
      </w:r>
    </w:p>
    <w:p w:rsidR="00CB79A3" w:rsidRPr="00477C33" w:rsidRDefault="00477C33">
      <w:pPr>
        <w:pStyle w:val="ConsPlusNormal"/>
        <w:spacing w:before="220"/>
        <w:ind w:firstLine="540"/>
        <w:jc w:val="both"/>
        <w:rPr>
          <w:lang w:val="en-GB"/>
        </w:rPr>
      </w:pPr>
      <w:r w:rsidRPr="00477C33">
        <w:rPr>
          <w:lang w:val="en-GB"/>
        </w:rPr>
        <w:t xml:space="preserve">In this section it is recommended to describe the displacement processes of discharged radionuclides in the process equipment and environments starting from the time of their primary inclusion in the composition of displaced radioactive substances in the sources of discharge up to the time of entry into the body of water. In addition the changes of chemical and physical form of displaced radioactive substances, parameters of the processes of </w:t>
      </w:r>
      <w:proofErr w:type="spellStart"/>
      <w:r w:rsidRPr="00477C33">
        <w:rPr>
          <w:lang w:val="en-GB"/>
        </w:rPr>
        <w:t>cleanup</w:t>
      </w:r>
      <w:proofErr w:type="spellEnd"/>
      <w:r w:rsidRPr="00477C33">
        <w:rPr>
          <w:lang w:val="en-GB"/>
        </w:rPr>
        <w:t xml:space="preserve"> and decontamination (</w:t>
      </w:r>
      <w:proofErr w:type="spellStart"/>
      <w:r w:rsidRPr="00477C33">
        <w:rPr>
          <w:lang w:val="en-GB"/>
        </w:rPr>
        <w:t>cleanup</w:t>
      </w:r>
      <w:proofErr w:type="spellEnd"/>
      <w:r w:rsidRPr="00477C33">
        <w:rPr>
          <w:lang w:val="en-GB"/>
        </w:rPr>
        <w:t xml:space="preserve"> coefficients on the filters, retention time etc.), to which the radioactive substances are subject to are described. It is recommended to develop the description in such manner that a separate operational text unit corresponded to each discharge device where all the processes leading to discharge through the given discharge device are described. It is recommended to describe the relation of each piping related to the considered discharge device with the sources of radioactive discharge. If different discharge devices have complex configuration, for example joint configuration, this fact is also recommended to reflect in the description.</w:t>
      </w:r>
    </w:p>
    <w:p w:rsidR="00CB79A3" w:rsidRPr="00477C33" w:rsidRDefault="00477C33">
      <w:pPr>
        <w:pStyle w:val="ConsPlusNormal"/>
        <w:spacing w:before="220"/>
        <w:ind w:firstLine="540"/>
        <w:jc w:val="both"/>
        <w:rPr>
          <w:lang w:val="en-GB"/>
        </w:rPr>
      </w:pPr>
      <w:r w:rsidRPr="00477C33">
        <w:rPr>
          <w:lang w:val="en-GB"/>
        </w:rPr>
        <w:t>The following characteristics and data are given for each existing and developed discharge device:</w:t>
      </w:r>
    </w:p>
    <w:p w:rsidR="00CB79A3" w:rsidRPr="00477C33" w:rsidRDefault="00477C33">
      <w:pPr>
        <w:pStyle w:val="ConsPlusNormal"/>
        <w:spacing w:before="220"/>
        <w:ind w:firstLine="540"/>
        <w:jc w:val="both"/>
        <w:rPr>
          <w:lang w:val="en-GB"/>
        </w:rPr>
      </w:pPr>
      <w:r w:rsidRPr="00477C33">
        <w:rPr>
          <w:lang w:val="en-GB"/>
        </w:rPr>
        <w:t>radionuclide composition, values of actual annual discharges of each standardized radionuclide from each discharge device;</w:t>
      </w:r>
    </w:p>
    <w:p w:rsidR="00CB79A3" w:rsidRPr="00477C33" w:rsidRDefault="00477C33">
      <w:pPr>
        <w:pStyle w:val="ConsPlusNormal"/>
        <w:spacing w:before="220"/>
        <w:ind w:firstLine="540"/>
        <w:jc w:val="both"/>
        <w:rPr>
          <w:lang w:val="en-GB"/>
        </w:rPr>
      </w:pPr>
      <w:r w:rsidRPr="00477C33">
        <w:rPr>
          <w:lang w:val="en-GB"/>
        </w:rPr>
        <w:t>geometric characteristics of discharge devices, their dimensions and configuration, chemical composition of the discharges;</w:t>
      </w:r>
    </w:p>
    <w:p w:rsidR="00CB79A3" w:rsidRPr="00477C33" w:rsidRDefault="00477C33">
      <w:pPr>
        <w:pStyle w:val="ConsPlusNormal"/>
        <w:spacing w:before="220"/>
        <w:ind w:firstLine="540"/>
        <w:jc w:val="both"/>
        <w:rPr>
          <w:lang w:val="en-GB"/>
        </w:rPr>
      </w:pPr>
      <w:r w:rsidRPr="00477C33">
        <w:rPr>
          <w:lang w:val="en-GB"/>
        </w:rPr>
        <w:t>thermo-hydrodynamic characteristics of the environment, in composition thereof radioactive substances are discharged from the discharge device (temperature and flow rate of medium);</w:t>
      </w:r>
    </w:p>
    <w:p w:rsidR="00CB79A3" w:rsidRPr="00477C33" w:rsidRDefault="00477C33">
      <w:pPr>
        <w:pStyle w:val="ConsPlusNormal"/>
        <w:spacing w:before="220"/>
        <w:ind w:firstLine="540"/>
        <w:jc w:val="both"/>
        <w:rPr>
          <w:lang w:val="en-GB"/>
        </w:rPr>
      </w:pPr>
      <w:r w:rsidRPr="00477C33">
        <w:rPr>
          <w:lang w:val="en-GB"/>
        </w:rPr>
        <w:t>results of examination of the dynamics of discharges by years for a period of at least five years or design assessments with presentation of: average annual discharge, dispersion range (dispersion) of its values, possible maximum values;</w:t>
      </w:r>
    </w:p>
    <w:p w:rsidR="00CB79A3" w:rsidRPr="00477C33" w:rsidRDefault="00477C33">
      <w:pPr>
        <w:pStyle w:val="ConsPlusNormal"/>
        <w:spacing w:before="220"/>
        <w:ind w:firstLine="540"/>
        <w:jc w:val="both"/>
        <w:rPr>
          <w:lang w:val="en-GB"/>
        </w:rPr>
      </w:pPr>
      <w:r w:rsidRPr="00477C33">
        <w:rPr>
          <w:lang w:val="en-GB"/>
        </w:rPr>
        <w:t xml:space="preserve">operating nuclear island maps of the organization, its sanitary protection zone and surveillance </w:t>
      </w:r>
      <w:r w:rsidRPr="00477C33">
        <w:rPr>
          <w:lang w:val="en-GB"/>
        </w:rPr>
        <w:lastRenderedPageBreak/>
        <w:t>zone (specifying all the discharge devices, bodies of water and settlements);</w:t>
      </w:r>
    </w:p>
    <w:p w:rsidR="00CB79A3" w:rsidRPr="00477C33" w:rsidRDefault="00477C33">
      <w:pPr>
        <w:pStyle w:val="ConsPlusNormal"/>
        <w:spacing w:before="220"/>
        <w:ind w:firstLine="540"/>
        <w:jc w:val="both"/>
        <w:rPr>
          <w:lang w:val="en-GB"/>
        </w:rPr>
      </w:pPr>
      <w:r w:rsidRPr="00477C33">
        <w:rPr>
          <w:lang w:val="en-GB"/>
        </w:rPr>
        <w:t>information on discharge meters.</w:t>
      </w:r>
    </w:p>
    <w:p w:rsidR="00CB79A3" w:rsidRPr="00477C33" w:rsidRDefault="00477C33">
      <w:pPr>
        <w:pStyle w:val="ConsPlusNormal"/>
        <w:spacing w:before="220"/>
        <w:ind w:firstLine="540"/>
        <w:jc w:val="both"/>
        <w:rPr>
          <w:lang w:val="en-GB"/>
        </w:rPr>
      </w:pPr>
      <w:r w:rsidRPr="00477C33">
        <w:rPr>
          <w:lang w:val="en-GB"/>
        </w:rPr>
        <w:t xml:space="preserve">The specified information with respect to values of actual annual discharges, their radionuclide composition and hydrodynamic characteristics of discharge devices is required to submit in the scope specified in the table No. 7 and 8 of this </w:t>
      </w:r>
      <w:r w:rsidR="000F2A3D">
        <w:rPr>
          <w:lang w:val="en-GB"/>
        </w:rPr>
        <w:t>Appendix</w:t>
      </w:r>
      <w:r w:rsidRPr="00477C33">
        <w:rPr>
          <w:lang w:val="en-GB"/>
        </w:rPr>
        <w:t>.</w:t>
      </w:r>
    </w:p>
    <w:p w:rsidR="00CB79A3" w:rsidRPr="00477C33" w:rsidRDefault="00CB79A3">
      <w:pPr>
        <w:pStyle w:val="ConsPlusNormal"/>
        <w:ind w:firstLine="540"/>
        <w:jc w:val="both"/>
        <w:rPr>
          <w:lang w:val="en-GB"/>
        </w:rPr>
      </w:pPr>
    </w:p>
    <w:p w:rsidR="00CB79A3" w:rsidRPr="00477C33" w:rsidRDefault="00477C33">
      <w:pPr>
        <w:pStyle w:val="ConsPlusNormal"/>
        <w:jc w:val="right"/>
        <w:rPr>
          <w:lang w:val="en-GB"/>
        </w:rPr>
      </w:pPr>
      <w:r w:rsidRPr="00477C33">
        <w:rPr>
          <w:lang w:val="en-GB"/>
        </w:rPr>
        <w:t>Table 7</w:t>
      </w:r>
    </w:p>
    <w:p w:rsidR="00CB79A3" w:rsidRPr="00477C33" w:rsidRDefault="00CB79A3">
      <w:pPr>
        <w:pStyle w:val="ConsPlusNormal"/>
        <w:ind w:firstLine="540"/>
        <w:jc w:val="both"/>
        <w:rPr>
          <w:lang w:val="en-GB"/>
        </w:rPr>
      </w:pPr>
    </w:p>
    <w:p w:rsidR="00CB79A3" w:rsidRPr="00477C33" w:rsidRDefault="00477C33">
      <w:pPr>
        <w:pStyle w:val="ConsPlusNormal"/>
        <w:jc w:val="center"/>
        <w:rPr>
          <w:lang w:val="en-GB"/>
        </w:rPr>
      </w:pPr>
      <w:r w:rsidRPr="00477C33">
        <w:rPr>
          <w:lang w:val="en-GB"/>
        </w:rPr>
        <w:t>HYDRODYNAMIC CHARACTERISTICS OF DISCHARGE DEVICES</w:t>
      </w:r>
    </w:p>
    <w:p w:rsidR="00CB79A3" w:rsidRPr="00477C33" w:rsidRDefault="00CB79A3">
      <w:pPr>
        <w:pStyle w:val="ConsPlusNormal"/>
        <w:ind w:firstLine="540"/>
        <w:jc w:val="both"/>
        <w:rPr>
          <w:lang w:val="en-GB"/>
        </w:rPr>
      </w:pPr>
    </w:p>
    <w:p w:rsidR="00CB79A3" w:rsidRPr="00477C33" w:rsidRDefault="00CB79A3">
      <w:pPr>
        <w:rPr>
          <w:lang w:val="en-GB"/>
        </w:rPr>
        <w:sectPr w:rsidR="00CB79A3" w:rsidRPr="00477C3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644"/>
        <w:gridCol w:w="1417"/>
        <w:gridCol w:w="1474"/>
        <w:gridCol w:w="1417"/>
        <w:gridCol w:w="2265"/>
      </w:tblGrid>
      <w:tr w:rsidR="00CB79A3" w:rsidRPr="007456CC">
        <w:tc>
          <w:tcPr>
            <w:tcW w:w="1417" w:type="dxa"/>
          </w:tcPr>
          <w:p w:rsidR="00CB79A3" w:rsidRPr="00CB79A3" w:rsidRDefault="00477C33">
            <w:pPr>
              <w:pStyle w:val="ConsPlusNormal"/>
              <w:jc w:val="center"/>
            </w:pPr>
            <w:proofErr w:type="spellStart"/>
            <w:r w:rsidRPr="00CB79A3">
              <w:lastRenderedPageBreak/>
              <w:t>Discharge</w:t>
            </w:r>
            <w:proofErr w:type="spellEnd"/>
            <w:r w:rsidRPr="00CB79A3">
              <w:t xml:space="preserve"> </w:t>
            </w:r>
            <w:proofErr w:type="spellStart"/>
            <w:r w:rsidRPr="00CB79A3">
              <w:t>device</w:t>
            </w:r>
            <w:proofErr w:type="spellEnd"/>
          </w:p>
        </w:tc>
        <w:tc>
          <w:tcPr>
            <w:tcW w:w="1644" w:type="dxa"/>
          </w:tcPr>
          <w:p w:rsidR="00CB79A3" w:rsidRPr="00477C33" w:rsidRDefault="00477C33">
            <w:pPr>
              <w:pStyle w:val="ConsPlusNormal"/>
              <w:jc w:val="center"/>
              <w:rPr>
                <w:lang w:val="en-GB"/>
              </w:rPr>
            </w:pPr>
            <w:r w:rsidRPr="00477C33">
              <w:rPr>
                <w:lang w:val="en-GB"/>
              </w:rPr>
              <w:t>Name of body of water - discharge receiver</w:t>
            </w:r>
          </w:p>
        </w:tc>
        <w:tc>
          <w:tcPr>
            <w:tcW w:w="1417" w:type="dxa"/>
          </w:tcPr>
          <w:p w:rsidR="00CB79A3" w:rsidRPr="00477C33" w:rsidRDefault="00477C33">
            <w:pPr>
              <w:pStyle w:val="ConsPlusNormal"/>
              <w:jc w:val="center"/>
              <w:rPr>
                <w:lang w:val="en-GB"/>
              </w:rPr>
            </w:pPr>
            <w:r w:rsidRPr="00477C33">
              <w:rPr>
                <w:lang w:val="en-GB"/>
              </w:rPr>
              <w:t>Quantity of diverted effluents, m3/year</w:t>
            </w:r>
          </w:p>
        </w:tc>
        <w:tc>
          <w:tcPr>
            <w:tcW w:w="1474" w:type="dxa"/>
          </w:tcPr>
          <w:p w:rsidR="00CB79A3" w:rsidRPr="00477C33" w:rsidRDefault="00477C33">
            <w:pPr>
              <w:pStyle w:val="ConsPlusNormal"/>
              <w:jc w:val="center"/>
              <w:rPr>
                <w:lang w:val="en-GB"/>
              </w:rPr>
            </w:pPr>
            <w:r w:rsidRPr="00477C33">
              <w:rPr>
                <w:lang w:val="en-GB"/>
              </w:rPr>
              <w:t xml:space="preserve">Quantity of effluents undergoing </w:t>
            </w:r>
            <w:proofErr w:type="spellStart"/>
            <w:r w:rsidRPr="00477C33">
              <w:rPr>
                <w:lang w:val="en-GB"/>
              </w:rPr>
              <w:t>cleanup</w:t>
            </w:r>
            <w:proofErr w:type="spellEnd"/>
            <w:r w:rsidRPr="00477C33">
              <w:rPr>
                <w:lang w:val="en-GB"/>
              </w:rPr>
              <w:t>, m3/year</w:t>
            </w:r>
          </w:p>
        </w:tc>
        <w:tc>
          <w:tcPr>
            <w:tcW w:w="1417" w:type="dxa"/>
          </w:tcPr>
          <w:p w:rsidR="00CB79A3" w:rsidRPr="00477C33" w:rsidRDefault="00477C33">
            <w:pPr>
              <w:pStyle w:val="ConsPlusNormal"/>
              <w:jc w:val="center"/>
              <w:rPr>
                <w:lang w:val="en-GB"/>
              </w:rPr>
            </w:pPr>
            <w:r w:rsidRPr="00477C33">
              <w:rPr>
                <w:lang w:val="en-GB"/>
              </w:rPr>
              <w:t>Design capacity of treatment facilities, m3/year</w:t>
            </w:r>
          </w:p>
        </w:tc>
        <w:tc>
          <w:tcPr>
            <w:tcW w:w="2265" w:type="dxa"/>
          </w:tcPr>
          <w:p w:rsidR="00CB79A3" w:rsidRPr="00477C33" w:rsidRDefault="00477C33">
            <w:pPr>
              <w:pStyle w:val="ConsPlusNormal"/>
              <w:jc w:val="center"/>
              <w:rPr>
                <w:lang w:val="en-GB"/>
              </w:rPr>
            </w:pPr>
            <w:r w:rsidRPr="00477C33">
              <w:rPr>
                <w:lang w:val="en-GB"/>
              </w:rPr>
              <w:t>Category of effluents (production, storm water, drainage, filtration)</w:t>
            </w:r>
          </w:p>
        </w:tc>
      </w:tr>
      <w:tr w:rsidR="00CB79A3" w:rsidRPr="007456CC">
        <w:tc>
          <w:tcPr>
            <w:tcW w:w="1417" w:type="dxa"/>
          </w:tcPr>
          <w:p w:rsidR="00CB79A3" w:rsidRPr="00477C33" w:rsidRDefault="00CB79A3">
            <w:pPr>
              <w:pStyle w:val="ConsPlusNormal"/>
              <w:jc w:val="both"/>
              <w:rPr>
                <w:lang w:val="en-GB"/>
              </w:rPr>
            </w:pPr>
          </w:p>
        </w:tc>
        <w:tc>
          <w:tcPr>
            <w:tcW w:w="1644" w:type="dxa"/>
          </w:tcPr>
          <w:p w:rsidR="00CB79A3" w:rsidRPr="00477C33" w:rsidRDefault="00CB79A3">
            <w:pPr>
              <w:pStyle w:val="ConsPlusNormal"/>
              <w:jc w:val="both"/>
              <w:rPr>
                <w:lang w:val="en-GB"/>
              </w:rPr>
            </w:pPr>
          </w:p>
        </w:tc>
        <w:tc>
          <w:tcPr>
            <w:tcW w:w="1417" w:type="dxa"/>
          </w:tcPr>
          <w:p w:rsidR="00CB79A3" w:rsidRPr="00477C33" w:rsidRDefault="00CB79A3">
            <w:pPr>
              <w:pStyle w:val="ConsPlusNormal"/>
              <w:jc w:val="both"/>
              <w:rPr>
                <w:lang w:val="en-GB"/>
              </w:rPr>
            </w:pPr>
          </w:p>
        </w:tc>
        <w:tc>
          <w:tcPr>
            <w:tcW w:w="1474" w:type="dxa"/>
          </w:tcPr>
          <w:p w:rsidR="00CB79A3" w:rsidRPr="00477C33" w:rsidRDefault="00CB79A3">
            <w:pPr>
              <w:pStyle w:val="ConsPlusNormal"/>
              <w:jc w:val="both"/>
              <w:rPr>
                <w:lang w:val="en-GB"/>
              </w:rPr>
            </w:pPr>
          </w:p>
        </w:tc>
        <w:tc>
          <w:tcPr>
            <w:tcW w:w="1417" w:type="dxa"/>
          </w:tcPr>
          <w:p w:rsidR="00CB79A3" w:rsidRPr="00477C33" w:rsidRDefault="00CB79A3">
            <w:pPr>
              <w:pStyle w:val="ConsPlusNormal"/>
              <w:jc w:val="both"/>
              <w:rPr>
                <w:lang w:val="en-GB"/>
              </w:rPr>
            </w:pPr>
          </w:p>
        </w:tc>
        <w:tc>
          <w:tcPr>
            <w:tcW w:w="2265" w:type="dxa"/>
          </w:tcPr>
          <w:p w:rsidR="00CB79A3" w:rsidRPr="00477C33" w:rsidRDefault="00CB79A3">
            <w:pPr>
              <w:pStyle w:val="ConsPlusNormal"/>
              <w:jc w:val="both"/>
              <w:rPr>
                <w:lang w:val="en-GB"/>
              </w:rPr>
            </w:pPr>
          </w:p>
        </w:tc>
      </w:tr>
      <w:tr w:rsidR="00CB79A3" w:rsidRPr="007456CC">
        <w:tc>
          <w:tcPr>
            <w:tcW w:w="1417" w:type="dxa"/>
          </w:tcPr>
          <w:p w:rsidR="00CB79A3" w:rsidRPr="00477C33" w:rsidRDefault="00CB79A3">
            <w:pPr>
              <w:pStyle w:val="ConsPlusNormal"/>
              <w:jc w:val="both"/>
              <w:rPr>
                <w:lang w:val="en-GB"/>
              </w:rPr>
            </w:pPr>
          </w:p>
        </w:tc>
        <w:tc>
          <w:tcPr>
            <w:tcW w:w="1644" w:type="dxa"/>
          </w:tcPr>
          <w:p w:rsidR="00CB79A3" w:rsidRPr="00477C33" w:rsidRDefault="00CB79A3">
            <w:pPr>
              <w:pStyle w:val="ConsPlusNormal"/>
              <w:jc w:val="both"/>
              <w:rPr>
                <w:lang w:val="en-GB"/>
              </w:rPr>
            </w:pPr>
          </w:p>
        </w:tc>
        <w:tc>
          <w:tcPr>
            <w:tcW w:w="1417" w:type="dxa"/>
          </w:tcPr>
          <w:p w:rsidR="00CB79A3" w:rsidRPr="00477C33" w:rsidRDefault="00CB79A3">
            <w:pPr>
              <w:pStyle w:val="ConsPlusNormal"/>
              <w:jc w:val="both"/>
              <w:rPr>
                <w:lang w:val="en-GB"/>
              </w:rPr>
            </w:pPr>
          </w:p>
        </w:tc>
        <w:tc>
          <w:tcPr>
            <w:tcW w:w="1474" w:type="dxa"/>
          </w:tcPr>
          <w:p w:rsidR="00CB79A3" w:rsidRPr="00477C33" w:rsidRDefault="00CB79A3">
            <w:pPr>
              <w:pStyle w:val="ConsPlusNormal"/>
              <w:jc w:val="both"/>
              <w:rPr>
                <w:lang w:val="en-GB"/>
              </w:rPr>
            </w:pPr>
          </w:p>
        </w:tc>
        <w:tc>
          <w:tcPr>
            <w:tcW w:w="1417" w:type="dxa"/>
          </w:tcPr>
          <w:p w:rsidR="00CB79A3" w:rsidRPr="00477C33" w:rsidRDefault="00CB79A3">
            <w:pPr>
              <w:pStyle w:val="ConsPlusNormal"/>
              <w:jc w:val="both"/>
              <w:rPr>
                <w:lang w:val="en-GB"/>
              </w:rPr>
            </w:pPr>
          </w:p>
        </w:tc>
        <w:tc>
          <w:tcPr>
            <w:tcW w:w="2265" w:type="dxa"/>
          </w:tcPr>
          <w:p w:rsidR="00CB79A3" w:rsidRPr="00477C33" w:rsidRDefault="00CB79A3">
            <w:pPr>
              <w:pStyle w:val="ConsPlusNormal"/>
              <w:jc w:val="both"/>
              <w:rPr>
                <w:lang w:val="en-GB"/>
              </w:rPr>
            </w:pPr>
          </w:p>
        </w:tc>
      </w:tr>
    </w:tbl>
    <w:p w:rsidR="00CB79A3" w:rsidRPr="00477C33" w:rsidRDefault="00CB79A3">
      <w:pPr>
        <w:pStyle w:val="ConsPlusNormal"/>
        <w:ind w:firstLine="540"/>
        <w:jc w:val="both"/>
        <w:rPr>
          <w:lang w:val="en-GB"/>
        </w:rPr>
      </w:pPr>
    </w:p>
    <w:p w:rsidR="00CB79A3" w:rsidRPr="00477C33" w:rsidRDefault="00477C33">
      <w:pPr>
        <w:pStyle w:val="ConsPlusNormal"/>
        <w:jc w:val="right"/>
        <w:rPr>
          <w:lang w:val="en-GB"/>
        </w:rPr>
      </w:pPr>
      <w:r w:rsidRPr="00477C33">
        <w:rPr>
          <w:lang w:val="en-GB"/>
        </w:rPr>
        <w:t>Table 8</w:t>
      </w:r>
    </w:p>
    <w:p w:rsidR="00CB79A3" w:rsidRPr="00477C33" w:rsidRDefault="00CB79A3">
      <w:pPr>
        <w:pStyle w:val="ConsPlusNormal"/>
        <w:jc w:val="right"/>
        <w:rPr>
          <w:lang w:val="en-GB"/>
        </w:rPr>
      </w:pPr>
    </w:p>
    <w:p w:rsidR="00CB79A3" w:rsidRPr="00477C33" w:rsidRDefault="00477C33">
      <w:pPr>
        <w:pStyle w:val="ConsPlusNormal"/>
        <w:jc w:val="center"/>
        <w:rPr>
          <w:lang w:val="en-GB"/>
        </w:rPr>
      </w:pPr>
      <w:bookmarkStart w:id="11" w:name="P691"/>
      <w:bookmarkEnd w:id="11"/>
      <w:r w:rsidRPr="00477C33">
        <w:rPr>
          <w:lang w:val="en-GB"/>
        </w:rPr>
        <w:t>RADIONUCLIDE COMPOSITION OF DISCHARGES OF THE ORGANIZATION</w:t>
      </w:r>
    </w:p>
    <w:p w:rsidR="00CB79A3" w:rsidRPr="00477C33" w:rsidRDefault="00CB79A3">
      <w:pPr>
        <w:pStyle w:val="ConsPlusNormal"/>
        <w:ind w:firstLine="540"/>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984"/>
        <w:gridCol w:w="1644"/>
        <w:gridCol w:w="1644"/>
        <w:gridCol w:w="1247"/>
        <w:gridCol w:w="1701"/>
      </w:tblGrid>
      <w:tr w:rsidR="00CB79A3" w:rsidRPr="00CB79A3">
        <w:tc>
          <w:tcPr>
            <w:tcW w:w="1417" w:type="dxa"/>
            <w:vMerge w:val="restart"/>
          </w:tcPr>
          <w:p w:rsidR="00CB79A3" w:rsidRPr="00CB79A3" w:rsidRDefault="00477C33">
            <w:pPr>
              <w:pStyle w:val="ConsPlusNormal"/>
              <w:jc w:val="center"/>
            </w:pPr>
            <w:proofErr w:type="spellStart"/>
            <w:r w:rsidRPr="00CB79A3">
              <w:t>Discharge</w:t>
            </w:r>
            <w:proofErr w:type="spellEnd"/>
            <w:r w:rsidRPr="00CB79A3">
              <w:t xml:space="preserve"> </w:t>
            </w:r>
            <w:proofErr w:type="spellStart"/>
            <w:r w:rsidRPr="00CB79A3">
              <w:t>device</w:t>
            </w:r>
            <w:proofErr w:type="spellEnd"/>
          </w:p>
        </w:tc>
        <w:tc>
          <w:tcPr>
            <w:tcW w:w="1984" w:type="dxa"/>
            <w:vMerge w:val="restart"/>
          </w:tcPr>
          <w:p w:rsidR="00CB79A3" w:rsidRPr="00477C33" w:rsidRDefault="00477C33">
            <w:pPr>
              <w:pStyle w:val="ConsPlusNormal"/>
              <w:jc w:val="center"/>
              <w:rPr>
                <w:lang w:val="en-GB"/>
              </w:rPr>
            </w:pPr>
            <w:r w:rsidRPr="00477C33">
              <w:rPr>
                <w:lang w:val="en-GB"/>
              </w:rPr>
              <w:t>Name of body of water - discharge receiver</w:t>
            </w:r>
          </w:p>
        </w:tc>
        <w:tc>
          <w:tcPr>
            <w:tcW w:w="6236" w:type="dxa"/>
            <w:gridSpan w:val="4"/>
          </w:tcPr>
          <w:p w:rsidR="00CB79A3" w:rsidRPr="00CB79A3" w:rsidRDefault="00477C33">
            <w:pPr>
              <w:pStyle w:val="ConsPlusNormal"/>
              <w:jc w:val="center"/>
            </w:pPr>
            <w:proofErr w:type="spellStart"/>
            <w:r w:rsidRPr="00CB79A3">
              <w:t>Radionuclide</w:t>
            </w:r>
            <w:proofErr w:type="spellEnd"/>
            <w:r w:rsidRPr="00CB79A3">
              <w:t xml:space="preserve"> </w:t>
            </w:r>
            <w:proofErr w:type="spellStart"/>
            <w:r w:rsidRPr="00CB79A3">
              <w:t>discharge</w:t>
            </w:r>
            <w:proofErr w:type="spellEnd"/>
            <w:r w:rsidRPr="00CB79A3">
              <w:t xml:space="preserve">, </w:t>
            </w:r>
            <w:proofErr w:type="spellStart"/>
            <w:r w:rsidRPr="00CB79A3">
              <w:t>Bq</w:t>
            </w:r>
            <w:proofErr w:type="spellEnd"/>
            <w:r w:rsidRPr="00CB79A3">
              <w:t>/</w:t>
            </w:r>
            <w:proofErr w:type="spellStart"/>
            <w:r w:rsidRPr="00CB79A3">
              <w:t>year</w:t>
            </w:r>
            <w:proofErr w:type="spellEnd"/>
          </w:p>
        </w:tc>
      </w:tr>
      <w:tr w:rsidR="00CB79A3" w:rsidRPr="00CB79A3">
        <w:tc>
          <w:tcPr>
            <w:tcW w:w="1417" w:type="dxa"/>
            <w:vMerge/>
          </w:tcPr>
          <w:p w:rsidR="00CB79A3" w:rsidRPr="00CB79A3" w:rsidRDefault="00CB79A3"/>
        </w:tc>
        <w:tc>
          <w:tcPr>
            <w:tcW w:w="1984" w:type="dxa"/>
            <w:vMerge/>
          </w:tcPr>
          <w:p w:rsidR="00CB79A3" w:rsidRPr="00CB79A3" w:rsidRDefault="00CB79A3"/>
        </w:tc>
        <w:tc>
          <w:tcPr>
            <w:tcW w:w="1644" w:type="dxa"/>
          </w:tcPr>
          <w:p w:rsidR="00CB79A3" w:rsidRPr="00CB79A3" w:rsidRDefault="00477C33">
            <w:pPr>
              <w:pStyle w:val="ConsPlusNormal"/>
              <w:jc w:val="center"/>
            </w:pPr>
            <w:proofErr w:type="spellStart"/>
            <w:r w:rsidRPr="00CB79A3">
              <w:t>Radionuclide</w:t>
            </w:r>
            <w:proofErr w:type="spellEnd"/>
            <w:r w:rsidRPr="00CB79A3">
              <w:t xml:space="preserve"> 1</w:t>
            </w:r>
          </w:p>
        </w:tc>
        <w:tc>
          <w:tcPr>
            <w:tcW w:w="1644" w:type="dxa"/>
          </w:tcPr>
          <w:p w:rsidR="00CB79A3" w:rsidRPr="00CB79A3" w:rsidRDefault="00477C33">
            <w:pPr>
              <w:pStyle w:val="ConsPlusNormal"/>
              <w:jc w:val="center"/>
            </w:pPr>
            <w:proofErr w:type="spellStart"/>
            <w:r w:rsidRPr="00CB79A3">
              <w:t>Radionuclide</w:t>
            </w:r>
            <w:proofErr w:type="spellEnd"/>
            <w:r w:rsidRPr="00CB79A3">
              <w:t xml:space="preserve"> 2</w:t>
            </w:r>
          </w:p>
        </w:tc>
        <w:tc>
          <w:tcPr>
            <w:tcW w:w="1247" w:type="dxa"/>
          </w:tcPr>
          <w:p w:rsidR="00CB79A3" w:rsidRPr="00CB79A3" w:rsidRDefault="00477C33">
            <w:pPr>
              <w:pStyle w:val="ConsPlusNormal"/>
              <w:jc w:val="center"/>
            </w:pPr>
            <w:r w:rsidRPr="00CB79A3">
              <w:t>...</w:t>
            </w:r>
          </w:p>
        </w:tc>
        <w:tc>
          <w:tcPr>
            <w:tcW w:w="1701" w:type="dxa"/>
          </w:tcPr>
          <w:p w:rsidR="00CB79A3" w:rsidRPr="00CB79A3" w:rsidRDefault="00477C33">
            <w:pPr>
              <w:pStyle w:val="ConsPlusNormal"/>
              <w:jc w:val="center"/>
            </w:pPr>
            <w:proofErr w:type="spellStart"/>
            <w:r w:rsidRPr="00CB79A3">
              <w:t>Radionuclide</w:t>
            </w:r>
            <w:proofErr w:type="spellEnd"/>
            <w:r w:rsidRPr="00CB79A3">
              <w:t xml:space="preserve"> n</w:t>
            </w:r>
          </w:p>
        </w:tc>
      </w:tr>
      <w:tr w:rsidR="00CB79A3" w:rsidRPr="00CB79A3">
        <w:tc>
          <w:tcPr>
            <w:tcW w:w="1417" w:type="dxa"/>
          </w:tcPr>
          <w:p w:rsidR="00CB79A3" w:rsidRPr="00CB79A3" w:rsidRDefault="00477C33">
            <w:pPr>
              <w:pStyle w:val="ConsPlusNormal"/>
              <w:jc w:val="both"/>
            </w:pPr>
            <w:proofErr w:type="spellStart"/>
            <w:r w:rsidRPr="00CB79A3">
              <w:t>Source</w:t>
            </w:r>
            <w:proofErr w:type="spellEnd"/>
            <w:r w:rsidRPr="00CB79A3">
              <w:t xml:space="preserve"> 1</w:t>
            </w:r>
          </w:p>
        </w:tc>
        <w:tc>
          <w:tcPr>
            <w:tcW w:w="1984" w:type="dxa"/>
          </w:tcPr>
          <w:p w:rsidR="00CB79A3" w:rsidRPr="00CB79A3" w:rsidRDefault="00CB79A3">
            <w:pPr>
              <w:pStyle w:val="ConsPlusNormal"/>
              <w:jc w:val="both"/>
            </w:pPr>
          </w:p>
        </w:tc>
        <w:tc>
          <w:tcPr>
            <w:tcW w:w="1644" w:type="dxa"/>
          </w:tcPr>
          <w:p w:rsidR="00CB79A3" w:rsidRPr="00CB79A3" w:rsidRDefault="00CB79A3">
            <w:pPr>
              <w:pStyle w:val="ConsPlusNormal"/>
              <w:jc w:val="both"/>
            </w:pPr>
          </w:p>
        </w:tc>
        <w:tc>
          <w:tcPr>
            <w:tcW w:w="1644" w:type="dxa"/>
          </w:tcPr>
          <w:p w:rsidR="00CB79A3" w:rsidRPr="00CB79A3" w:rsidRDefault="00CB79A3">
            <w:pPr>
              <w:pStyle w:val="ConsPlusNormal"/>
              <w:jc w:val="both"/>
            </w:pPr>
          </w:p>
        </w:tc>
        <w:tc>
          <w:tcPr>
            <w:tcW w:w="1247" w:type="dxa"/>
          </w:tcPr>
          <w:p w:rsidR="00CB79A3" w:rsidRPr="00CB79A3" w:rsidRDefault="00CB79A3">
            <w:pPr>
              <w:pStyle w:val="ConsPlusNormal"/>
              <w:jc w:val="both"/>
            </w:pPr>
          </w:p>
        </w:tc>
        <w:tc>
          <w:tcPr>
            <w:tcW w:w="1701" w:type="dxa"/>
          </w:tcPr>
          <w:p w:rsidR="00CB79A3" w:rsidRPr="00CB79A3" w:rsidRDefault="00CB79A3">
            <w:pPr>
              <w:pStyle w:val="ConsPlusNormal"/>
              <w:jc w:val="both"/>
            </w:pPr>
          </w:p>
        </w:tc>
      </w:tr>
      <w:tr w:rsidR="00CB79A3" w:rsidRPr="00CB79A3">
        <w:tc>
          <w:tcPr>
            <w:tcW w:w="1417" w:type="dxa"/>
          </w:tcPr>
          <w:p w:rsidR="00CB79A3" w:rsidRPr="00CB79A3" w:rsidRDefault="00477C33">
            <w:pPr>
              <w:pStyle w:val="ConsPlusNormal"/>
              <w:jc w:val="both"/>
            </w:pPr>
            <w:proofErr w:type="spellStart"/>
            <w:r w:rsidRPr="00CB79A3">
              <w:t>Source</w:t>
            </w:r>
            <w:proofErr w:type="spellEnd"/>
            <w:r w:rsidRPr="00CB79A3">
              <w:t xml:space="preserve"> 2</w:t>
            </w:r>
          </w:p>
        </w:tc>
        <w:tc>
          <w:tcPr>
            <w:tcW w:w="1984" w:type="dxa"/>
          </w:tcPr>
          <w:p w:rsidR="00CB79A3" w:rsidRPr="00CB79A3" w:rsidRDefault="00CB79A3">
            <w:pPr>
              <w:pStyle w:val="ConsPlusNormal"/>
              <w:jc w:val="both"/>
            </w:pPr>
          </w:p>
        </w:tc>
        <w:tc>
          <w:tcPr>
            <w:tcW w:w="1644" w:type="dxa"/>
          </w:tcPr>
          <w:p w:rsidR="00CB79A3" w:rsidRPr="00CB79A3" w:rsidRDefault="00CB79A3">
            <w:pPr>
              <w:pStyle w:val="ConsPlusNormal"/>
              <w:jc w:val="both"/>
            </w:pPr>
          </w:p>
        </w:tc>
        <w:tc>
          <w:tcPr>
            <w:tcW w:w="1644" w:type="dxa"/>
          </w:tcPr>
          <w:p w:rsidR="00CB79A3" w:rsidRPr="00CB79A3" w:rsidRDefault="00CB79A3">
            <w:pPr>
              <w:pStyle w:val="ConsPlusNormal"/>
              <w:jc w:val="both"/>
            </w:pPr>
          </w:p>
        </w:tc>
        <w:tc>
          <w:tcPr>
            <w:tcW w:w="1247" w:type="dxa"/>
          </w:tcPr>
          <w:p w:rsidR="00CB79A3" w:rsidRPr="00CB79A3" w:rsidRDefault="00CB79A3">
            <w:pPr>
              <w:pStyle w:val="ConsPlusNormal"/>
              <w:jc w:val="both"/>
            </w:pPr>
          </w:p>
        </w:tc>
        <w:tc>
          <w:tcPr>
            <w:tcW w:w="1701" w:type="dxa"/>
          </w:tcPr>
          <w:p w:rsidR="00CB79A3" w:rsidRPr="00CB79A3" w:rsidRDefault="00CB79A3">
            <w:pPr>
              <w:pStyle w:val="ConsPlusNormal"/>
              <w:jc w:val="both"/>
            </w:pPr>
          </w:p>
        </w:tc>
      </w:tr>
      <w:tr w:rsidR="00CB79A3" w:rsidRPr="00CB79A3">
        <w:tc>
          <w:tcPr>
            <w:tcW w:w="1417" w:type="dxa"/>
          </w:tcPr>
          <w:p w:rsidR="00CB79A3" w:rsidRPr="00CB79A3" w:rsidRDefault="00477C33">
            <w:pPr>
              <w:pStyle w:val="ConsPlusNormal"/>
            </w:pPr>
            <w:r w:rsidRPr="00CB79A3">
              <w:t>...</w:t>
            </w:r>
          </w:p>
        </w:tc>
        <w:tc>
          <w:tcPr>
            <w:tcW w:w="1984" w:type="dxa"/>
          </w:tcPr>
          <w:p w:rsidR="00CB79A3" w:rsidRPr="00CB79A3" w:rsidRDefault="00CB79A3">
            <w:pPr>
              <w:pStyle w:val="ConsPlusNormal"/>
              <w:jc w:val="both"/>
            </w:pPr>
          </w:p>
        </w:tc>
        <w:tc>
          <w:tcPr>
            <w:tcW w:w="1644" w:type="dxa"/>
          </w:tcPr>
          <w:p w:rsidR="00CB79A3" w:rsidRPr="00CB79A3" w:rsidRDefault="00CB79A3">
            <w:pPr>
              <w:pStyle w:val="ConsPlusNormal"/>
              <w:jc w:val="both"/>
            </w:pPr>
          </w:p>
        </w:tc>
        <w:tc>
          <w:tcPr>
            <w:tcW w:w="1644" w:type="dxa"/>
          </w:tcPr>
          <w:p w:rsidR="00CB79A3" w:rsidRPr="00CB79A3" w:rsidRDefault="00CB79A3">
            <w:pPr>
              <w:pStyle w:val="ConsPlusNormal"/>
              <w:jc w:val="both"/>
            </w:pPr>
          </w:p>
        </w:tc>
        <w:tc>
          <w:tcPr>
            <w:tcW w:w="1247" w:type="dxa"/>
          </w:tcPr>
          <w:p w:rsidR="00CB79A3" w:rsidRPr="00CB79A3" w:rsidRDefault="00CB79A3">
            <w:pPr>
              <w:pStyle w:val="ConsPlusNormal"/>
              <w:jc w:val="both"/>
            </w:pPr>
          </w:p>
        </w:tc>
        <w:tc>
          <w:tcPr>
            <w:tcW w:w="1701" w:type="dxa"/>
          </w:tcPr>
          <w:p w:rsidR="00CB79A3" w:rsidRPr="00CB79A3" w:rsidRDefault="00CB79A3">
            <w:pPr>
              <w:pStyle w:val="ConsPlusNormal"/>
              <w:jc w:val="both"/>
            </w:pPr>
          </w:p>
        </w:tc>
      </w:tr>
      <w:tr w:rsidR="00CB79A3" w:rsidRPr="00CB79A3">
        <w:tc>
          <w:tcPr>
            <w:tcW w:w="1417" w:type="dxa"/>
          </w:tcPr>
          <w:p w:rsidR="00CB79A3" w:rsidRPr="00CB79A3" w:rsidRDefault="00477C33">
            <w:pPr>
              <w:pStyle w:val="ConsPlusNormal"/>
              <w:jc w:val="both"/>
            </w:pPr>
            <w:proofErr w:type="spellStart"/>
            <w:r w:rsidRPr="00CB79A3">
              <w:t>Source</w:t>
            </w:r>
            <w:proofErr w:type="spellEnd"/>
            <w:r w:rsidRPr="00CB79A3">
              <w:t xml:space="preserve"> m</w:t>
            </w:r>
          </w:p>
        </w:tc>
        <w:tc>
          <w:tcPr>
            <w:tcW w:w="1984" w:type="dxa"/>
          </w:tcPr>
          <w:p w:rsidR="00CB79A3" w:rsidRPr="00CB79A3" w:rsidRDefault="00CB79A3">
            <w:pPr>
              <w:pStyle w:val="ConsPlusNormal"/>
              <w:jc w:val="both"/>
            </w:pPr>
          </w:p>
        </w:tc>
        <w:tc>
          <w:tcPr>
            <w:tcW w:w="1644" w:type="dxa"/>
          </w:tcPr>
          <w:p w:rsidR="00CB79A3" w:rsidRPr="00CB79A3" w:rsidRDefault="00CB79A3">
            <w:pPr>
              <w:pStyle w:val="ConsPlusNormal"/>
              <w:jc w:val="both"/>
            </w:pPr>
          </w:p>
        </w:tc>
        <w:tc>
          <w:tcPr>
            <w:tcW w:w="1644" w:type="dxa"/>
          </w:tcPr>
          <w:p w:rsidR="00CB79A3" w:rsidRPr="00CB79A3" w:rsidRDefault="00CB79A3">
            <w:pPr>
              <w:pStyle w:val="ConsPlusNormal"/>
              <w:jc w:val="both"/>
            </w:pPr>
          </w:p>
        </w:tc>
        <w:tc>
          <w:tcPr>
            <w:tcW w:w="1247" w:type="dxa"/>
          </w:tcPr>
          <w:p w:rsidR="00CB79A3" w:rsidRPr="00CB79A3" w:rsidRDefault="00CB79A3">
            <w:pPr>
              <w:pStyle w:val="ConsPlusNormal"/>
              <w:jc w:val="both"/>
            </w:pPr>
          </w:p>
        </w:tc>
        <w:tc>
          <w:tcPr>
            <w:tcW w:w="1701" w:type="dxa"/>
          </w:tcPr>
          <w:p w:rsidR="00CB79A3" w:rsidRPr="00CB79A3" w:rsidRDefault="00CB79A3">
            <w:pPr>
              <w:pStyle w:val="ConsPlusNormal"/>
              <w:jc w:val="both"/>
            </w:pPr>
          </w:p>
        </w:tc>
      </w:tr>
    </w:tbl>
    <w:p w:rsidR="00CB79A3" w:rsidRPr="00CB79A3" w:rsidRDefault="00CB79A3">
      <w:pPr>
        <w:sectPr w:rsidR="00CB79A3" w:rsidRPr="00CB79A3">
          <w:pgSz w:w="16838" w:h="11905" w:orient="landscape"/>
          <w:pgMar w:top="1701" w:right="1134" w:bottom="850" w:left="1134" w:header="0" w:footer="0" w:gutter="0"/>
          <w:cols w:space="720"/>
        </w:sectPr>
      </w:pPr>
    </w:p>
    <w:p w:rsidR="00CB79A3" w:rsidRPr="00CB79A3" w:rsidRDefault="00CB79A3">
      <w:pPr>
        <w:pStyle w:val="ConsPlusNormal"/>
        <w:ind w:firstLine="540"/>
        <w:jc w:val="both"/>
      </w:pPr>
    </w:p>
    <w:p w:rsidR="00CB79A3" w:rsidRPr="00477C33" w:rsidRDefault="00477C33" w:rsidP="00FE33FE">
      <w:pPr>
        <w:pStyle w:val="ConsPlusNormal"/>
        <w:jc w:val="center"/>
        <w:outlineLvl w:val="2"/>
        <w:rPr>
          <w:lang w:val="en-GB"/>
        </w:rPr>
      </w:pPr>
      <w:r w:rsidRPr="00477C33">
        <w:rPr>
          <w:lang w:val="en-GB"/>
        </w:rPr>
        <w:t>Section 3 Characteristic of the local conditions of formation of dose burdens on the population</w:t>
      </w:r>
    </w:p>
    <w:p w:rsidR="00CB79A3" w:rsidRPr="00477C33" w:rsidRDefault="00CB79A3">
      <w:pPr>
        <w:pStyle w:val="ConsPlusNormal"/>
        <w:ind w:firstLine="540"/>
        <w:jc w:val="both"/>
        <w:rPr>
          <w:lang w:val="en-GB"/>
        </w:rPr>
      </w:pPr>
    </w:p>
    <w:p w:rsidR="00CB79A3" w:rsidRPr="00477C33" w:rsidRDefault="00477C33">
      <w:pPr>
        <w:pStyle w:val="ConsPlusNormal"/>
        <w:ind w:firstLine="540"/>
        <w:jc w:val="both"/>
        <w:rPr>
          <w:lang w:val="en-GB"/>
        </w:rPr>
      </w:pPr>
      <w:r w:rsidRPr="00477C33">
        <w:rPr>
          <w:lang w:val="en-GB"/>
        </w:rPr>
        <w:t>In this section it is recommended to give the initial  hydrological, demographic, radio-ecological parameters characterizing overall the local conditions for building dose burdens on the population.</w:t>
      </w:r>
    </w:p>
    <w:p w:rsidR="00CB79A3" w:rsidRPr="00477C33" w:rsidRDefault="00477C33">
      <w:pPr>
        <w:pStyle w:val="ConsPlusNormal"/>
        <w:spacing w:before="220"/>
        <w:ind w:firstLine="540"/>
        <w:jc w:val="both"/>
        <w:rPr>
          <w:lang w:val="en-GB"/>
        </w:rPr>
      </w:pPr>
      <w:r w:rsidRPr="00477C33">
        <w:rPr>
          <w:lang w:val="en-GB"/>
        </w:rPr>
        <w:t>If the organization carries out releases to a body of water being a homogeneous water course, it is recommended to provide the following information:</w:t>
      </w:r>
    </w:p>
    <w:p w:rsidR="00CB79A3" w:rsidRPr="00477C33" w:rsidRDefault="00477C33">
      <w:pPr>
        <w:pStyle w:val="ConsPlusNormal"/>
        <w:spacing w:before="220"/>
        <w:ind w:firstLine="540"/>
        <w:jc w:val="both"/>
        <w:rPr>
          <w:lang w:val="en-GB"/>
        </w:rPr>
      </w:pPr>
      <w:r w:rsidRPr="00477C33">
        <w:rPr>
          <w:lang w:val="en-GB"/>
        </w:rPr>
        <w:t>minimum water flow for the last thirty years (without considering the contribution of discharge devices);</w:t>
      </w:r>
    </w:p>
    <w:p w:rsidR="00CB79A3" w:rsidRPr="00477C33" w:rsidRDefault="00477C33">
      <w:pPr>
        <w:pStyle w:val="ConsPlusNormal"/>
        <w:spacing w:before="220"/>
        <w:ind w:firstLine="540"/>
        <w:jc w:val="both"/>
        <w:rPr>
          <w:lang w:val="en-GB"/>
        </w:rPr>
      </w:pPr>
      <w:r w:rsidRPr="00477C33">
        <w:rPr>
          <w:lang w:val="en-GB"/>
        </w:rPr>
        <w:t>depth of water course conforming to the minimum depth for the last thirty years of water flow in it;</w:t>
      </w:r>
    </w:p>
    <w:p w:rsidR="00CB79A3" w:rsidRPr="00477C33" w:rsidRDefault="00477C33">
      <w:pPr>
        <w:pStyle w:val="ConsPlusNormal"/>
        <w:spacing w:before="220"/>
        <w:ind w:firstLine="540"/>
        <w:jc w:val="both"/>
        <w:rPr>
          <w:lang w:val="en-GB"/>
        </w:rPr>
      </w:pPr>
      <w:r w:rsidRPr="00477C33">
        <w:rPr>
          <w:lang w:val="en-GB"/>
        </w:rPr>
        <w:t>width of the water course conforming to the minimum water flow in it for the last thirty years;</w:t>
      </w:r>
    </w:p>
    <w:p w:rsidR="00CB79A3" w:rsidRPr="00477C33" w:rsidRDefault="00477C33">
      <w:pPr>
        <w:pStyle w:val="ConsPlusNormal"/>
        <w:spacing w:before="220"/>
        <w:ind w:firstLine="540"/>
        <w:jc w:val="both"/>
        <w:rPr>
          <w:lang w:val="en-GB"/>
        </w:rPr>
      </w:pPr>
      <w:r w:rsidRPr="00477C33">
        <w:rPr>
          <w:lang w:val="en-GB"/>
        </w:rPr>
        <w:t>velocity of water course conforming to the minimum velocity for the last thirty years of water flow;</w:t>
      </w:r>
    </w:p>
    <w:p w:rsidR="00CB79A3" w:rsidRPr="00477C33" w:rsidRDefault="00477C33">
      <w:pPr>
        <w:pStyle w:val="ConsPlusNormal"/>
        <w:spacing w:before="220"/>
        <w:ind w:firstLine="540"/>
        <w:jc w:val="both"/>
        <w:rPr>
          <w:lang w:val="en-GB"/>
        </w:rPr>
      </w:pPr>
      <w:r w:rsidRPr="00477C33">
        <w:rPr>
          <w:lang w:val="en-GB"/>
        </w:rPr>
        <w:t>lateral distance from the shore line to the discharge device;</w:t>
      </w:r>
    </w:p>
    <w:p w:rsidR="00CB79A3" w:rsidRPr="00477C33" w:rsidRDefault="00477C33">
      <w:pPr>
        <w:pStyle w:val="ConsPlusNormal"/>
        <w:spacing w:before="220"/>
        <w:ind w:firstLine="540"/>
        <w:jc w:val="both"/>
        <w:rPr>
          <w:lang w:val="en-GB"/>
        </w:rPr>
      </w:pPr>
      <w:r w:rsidRPr="00477C33">
        <w:rPr>
          <w:lang w:val="en-GB"/>
        </w:rPr>
        <w:t>hydraulic scope.</w:t>
      </w:r>
    </w:p>
    <w:p w:rsidR="00CB79A3" w:rsidRPr="00477C33" w:rsidRDefault="00477C33">
      <w:pPr>
        <w:pStyle w:val="ConsPlusNormal"/>
        <w:spacing w:before="220"/>
        <w:ind w:firstLine="540"/>
        <w:jc w:val="both"/>
        <w:rPr>
          <w:lang w:val="en-GB"/>
        </w:rPr>
      </w:pPr>
      <w:r w:rsidRPr="00477C33">
        <w:rPr>
          <w:lang w:val="en-GB"/>
        </w:rPr>
        <w:t>If the organization discharges to the body of water being a homogeneous body of water, examples thereof being a small lake, pond, small water reservoir or inundated quarry, it is recommended to provide the following information about this facility:</w:t>
      </w:r>
    </w:p>
    <w:p w:rsidR="00CB79A3" w:rsidRPr="00477C33" w:rsidRDefault="00477C33">
      <w:pPr>
        <w:pStyle w:val="ConsPlusNormal"/>
        <w:spacing w:before="220"/>
        <w:ind w:firstLine="540"/>
        <w:jc w:val="both"/>
        <w:rPr>
          <w:lang w:val="en-GB"/>
        </w:rPr>
      </w:pPr>
      <w:r w:rsidRPr="00477C33">
        <w:rPr>
          <w:lang w:val="en-GB"/>
        </w:rPr>
        <w:t>water surface area;</w:t>
      </w:r>
    </w:p>
    <w:p w:rsidR="00CB79A3" w:rsidRPr="00477C33" w:rsidRDefault="00477C33">
      <w:pPr>
        <w:pStyle w:val="ConsPlusNormal"/>
        <w:spacing w:before="220"/>
        <w:ind w:firstLine="540"/>
        <w:jc w:val="both"/>
        <w:rPr>
          <w:lang w:val="en-GB"/>
        </w:rPr>
      </w:pPr>
      <w:r w:rsidRPr="00477C33">
        <w:rPr>
          <w:lang w:val="en-GB"/>
        </w:rPr>
        <w:t>catchment basin area;</w:t>
      </w:r>
    </w:p>
    <w:p w:rsidR="00CB79A3" w:rsidRPr="00477C33" w:rsidRDefault="00477C33">
      <w:pPr>
        <w:pStyle w:val="ConsPlusNormal"/>
        <w:spacing w:before="220"/>
        <w:ind w:firstLine="540"/>
        <w:jc w:val="both"/>
        <w:rPr>
          <w:lang w:val="en-GB"/>
        </w:rPr>
      </w:pPr>
      <w:r w:rsidRPr="00477C33">
        <w:rPr>
          <w:lang w:val="en-GB"/>
        </w:rPr>
        <w:t>volume of water;</w:t>
      </w:r>
    </w:p>
    <w:p w:rsidR="00CB79A3" w:rsidRPr="00477C33" w:rsidRDefault="00477C33">
      <w:pPr>
        <w:pStyle w:val="ConsPlusNormal"/>
        <w:spacing w:before="220"/>
        <w:ind w:firstLine="540"/>
        <w:jc w:val="both"/>
        <w:rPr>
          <w:lang w:val="en-GB"/>
        </w:rPr>
      </w:pPr>
      <w:r w:rsidRPr="00477C33">
        <w:rPr>
          <w:lang w:val="en-GB"/>
        </w:rPr>
        <w:t>mean depth;</w:t>
      </w:r>
    </w:p>
    <w:p w:rsidR="00CB79A3" w:rsidRPr="00477C33" w:rsidRDefault="00477C33">
      <w:pPr>
        <w:pStyle w:val="ConsPlusNormal"/>
        <w:spacing w:before="220"/>
        <w:ind w:firstLine="540"/>
        <w:jc w:val="both"/>
        <w:rPr>
          <w:lang w:val="en-GB"/>
        </w:rPr>
      </w:pPr>
      <w:r w:rsidRPr="00477C33">
        <w:rPr>
          <w:lang w:val="en-GB"/>
        </w:rPr>
        <w:t>annual evaporation volumes of the surface run-off, filtration and water intake for process needs of the organization, for which the document justifying the norms of maximum permissible radioactive releases to this body of water is prepared, and annual water intake volumes for process needs by other organizations carrying out water use by this body of water if such data are available;</w:t>
      </w:r>
    </w:p>
    <w:p w:rsidR="00CB79A3" w:rsidRPr="00477C33" w:rsidRDefault="00477C33">
      <w:pPr>
        <w:pStyle w:val="ConsPlusNormal"/>
        <w:spacing w:before="220"/>
        <w:ind w:firstLine="540"/>
        <w:jc w:val="both"/>
        <w:rPr>
          <w:lang w:val="en-GB"/>
        </w:rPr>
      </w:pPr>
      <w:r w:rsidRPr="00477C33">
        <w:rPr>
          <w:lang w:val="en-GB"/>
        </w:rPr>
        <w:t>If the organization discharges to the body of water being a homogeneous body of water, examples thereof being a large lake, pond, large water reservoir, sea, gulf or its part, it is recommended to provide the following information about this facility:</w:t>
      </w:r>
    </w:p>
    <w:p w:rsidR="00CB79A3" w:rsidRPr="00477C33" w:rsidRDefault="00477C33">
      <w:pPr>
        <w:pStyle w:val="ConsPlusNormal"/>
        <w:spacing w:before="220"/>
        <w:ind w:firstLine="540"/>
        <w:jc w:val="both"/>
        <w:rPr>
          <w:lang w:val="en-GB"/>
        </w:rPr>
      </w:pPr>
      <w:r w:rsidRPr="00477C33">
        <w:rPr>
          <w:lang w:val="en-GB"/>
        </w:rPr>
        <w:t>coastal current velocity at the location of the discharge device, which if there are no field results may be taken as equal to 1 m/sec;</w:t>
      </w:r>
    </w:p>
    <w:p w:rsidR="00CB79A3" w:rsidRPr="00477C33" w:rsidRDefault="00477C33">
      <w:pPr>
        <w:pStyle w:val="ConsPlusNormal"/>
        <w:spacing w:before="220"/>
        <w:ind w:firstLine="540"/>
        <w:jc w:val="both"/>
        <w:rPr>
          <w:lang w:val="en-GB"/>
        </w:rPr>
      </w:pPr>
      <w:r w:rsidRPr="00477C33">
        <w:rPr>
          <w:lang w:val="en-GB"/>
        </w:rPr>
        <w:t>lateral distance from the shore line to the discharge device;</w:t>
      </w:r>
    </w:p>
    <w:p w:rsidR="00CB79A3" w:rsidRPr="00477C33" w:rsidRDefault="00477C33">
      <w:pPr>
        <w:pStyle w:val="ConsPlusNormal"/>
        <w:spacing w:before="220"/>
        <w:ind w:firstLine="540"/>
        <w:jc w:val="both"/>
        <w:rPr>
          <w:lang w:val="en-GB"/>
        </w:rPr>
      </w:pPr>
      <w:r w:rsidRPr="00477C33">
        <w:rPr>
          <w:lang w:val="en-GB"/>
        </w:rPr>
        <w:t>depth at the discharge device location.</w:t>
      </w:r>
    </w:p>
    <w:p w:rsidR="00CB79A3" w:rsidRPr="00477C33" w:rsidRDefault="00477C33">
      <w:pPr>
        <w:pStyle w:val="ConsPlusNormal"/>
        <w:spacing w:before="220"/>
        <w:ind w:firstLine="540"/>
        <w:jc w:val="both"/>
        <w:rPr>
          <w:lang w:val="en-GB"/>
        </w:rPr>
      </w:pPr>
      <w:r w:rsidRPr="00477C33">
        <w:rPr>
          <w:lang w:val="en-GB"/>
        </w:rPr>
        <w:t>Apart from information specified above characteristic for specific types of water bodies, it is recommended to give the values of distribution coefficients between water and bottom deposits of the bodies of water for the chemical elements, with the radionuclides being isotopes thereof, as well as the following information:</w:t>
      </w:r>
    </w:p>
    <w:p w:rsidR="00CB79A3" w:rsidRPr="00477C33" w:rsidRDefault="00477C33">
      <w:pPr>
        <w:pStyle w:val="ConsPlusNormal"/>
        <w:spacing w:before="220"/>
        <w:ind w:firstLine="540"/>
        <w:jc w:val="both"/>
        <w:rPr>
          <w:lang w:val="en-GB"/>
        </w:rPr>
      </w:pPr>
      <w:r w:rsidRPr="00477C33">
        <w:rPr>
          <w:lang w:val="en-GB"/>
        </w:rPr>
        <w:lastRenderedPageBreak/>
        <w:t>whether the body of water is used as a source of drinking water or not;</w:t>
      </w:r>
    </w:p>
    <w:p w:rsidR="00CB79A3" w:rsidRPr="00477C33" w:rsidRDefault="00477C33">
      <w:pPr>
        <w:pStyle w:val="ConsPlusNormal"/>
        <w:spacing w:before="220"/>
        <w:ind w:firstLine="540"/>
        <w:jc w:val="both"/>
        <w:rPr>
          <w:lang w:val="en-GB"/>
        </w:rPr>
      </w:pPr>
      <w:r w:rsidRPr="00477C33">
        <w:rPr>
          <w:lang w:val="en-GB"/>
        </w:rPr>
        <w:t>whether pastures or other agricultural territories are irrigated from the body of water or not;</w:t>
      </w:r>
    </w:p>
    <w:p w:rsidR="00CB79A3" w:rsidRPr="00477C33" w:rsidRDefault="00477C33">
      <w:pPr>
        <w:pStyle w:val="ConsPlusNormal"/>
        <w:spacing w:before="220"/>
        <w:ind w:firstLine="540"/>
        <w:jc w:val="both"/>
        <w:rPr>
          <w:lang w:val="en-GB"/>
        </w:rPr>
      </w:pPr>
      <w:r w:rsidRPr="00477C33">
        <w:rPr>
          <w:lang w:val="en-GB"/>
        </w:rPr>
        <w:t>whether there is irrigated cropping near the location of the organization or not;</w:t>
      </w:r>
    </w:p>
    <w:p w:rsidR="00CB79A3" w:rsidRPr="00477C33" w:rsidRDefault="00477C33">
      <w:pPr>
        <w:pStyle w:val="ConsPlusNormal"/>
        <w:spacing w:before="220"/>
        <w:ind w:firstLine="540"/>
        <w:jc w:val="both"/>
        <w:rPr>
          <w:lang w:val="en-GB"/>
        </w:rPr>
      </w:pPr>
      <w:r w:rsidRPr="00477C33">
        <w:rPr>
          <w:lang w:val="en-GB"/>
        </w:rPr>
        <w:t>whether there are flood lands near the location of the organization subject to inundation during seasonal flood and used for agricultural purposes or not.</w:t>
      </w:r>
    </w:p>
    <w:p w:rsidR="00CB79A3" w:rsidRPr="00477C33" w:rsidRDefault="00477C33">
      <w:pPr>
        <w:pStyle w:val="ConsPlusNormal"/>
        <w:spacing w:before="220"/>
        <w:ind w:firstLine="540"/>
        <w:jc w:val="both"/>
        <w:rPr>
          <w:lang w:val="en-GB"/>
        </w:rPr>
      </w:pPr>
      <w:r w:rsidRPr="00477C33">
        <w:rPr>
          <w:lang w:val="en-GB"/>
        </w:rPr>
        <w:t>If the organization carries out releases to several different bodies of water, it is recommended to give detailed information about the fluid communication of these bodies of water with each other, as well as with the bodies of water where direct release is not made. It is recommended to include the annual inflow volumes of water from one body of water to another in the specified information. This information is recommended to be given both in the event of availability of natural hydrological connection between the bodies of water and on availability of artificially created fluid communication.</w:t>
      </w:r>
    </w:p>
    <w:p w:rsidR="00CB79A3" w:rsidRPr="00477C33" w:rsidRDefault="00CB79A3">
      <w:pPr>
        <w:pStyle w:val="ConsPlusNormal"/>
        <w:ind w:firstLine="540"/>
        <w:jc w:val="both"/>
        <w:rPr>
          <w:lang w:val="en-GB"/>
        </w:rPr>
      </w:pPr>
    </w:p>
    <w:p w:rsidR="00CB79A3" w:rsidRPr="00477C33" w:rsidRDefault="00477C33" w:rsidP="00FE33FE">
      <w:pPr>
        <w:pStyle w:val="ConsPlusNormal"/>
        <w:jc w:val="center"/>
        <w:outlineLvl w:val="2"/>
        <w:rPr>
          <w:lang w:val="en-GB"/>
        </w:rPr>
      </w:pPr>
      <w:r w:rsidRPr="00477C33">
        <w:rPr>
          <w:lang w:val="en-GB"/>
        </w:rPr>
        <w:t>Section 4 Model and results of calculation of the norms of permissible releases into the bodies of water</w:t>
      </w:r>
    </w:p>
    <w:p w:rsidR="00CB79A3" w:rsidRPr="00477C33" w:rsidRDefault="00CB79A3">
      <w:pPr>
        <w:pStyle w:val="ConsPlusNormal"/>
        <w:ind w:firstLine="540"/>
        <w:jc w:val="both"/>
        <w:rPr>
          <w:lang w:val="en-GB"/>
        </w:rPr>
      </w:pPr>
    </w:p>
    <w:p w:rsidR="00CB79A3" w:rsidRPr="00477C33" w:rsidRDefault="00477C33">
      <w:pPr>
        <w:pStyle w:val="ConsPlusNormal"/>
        <w:ind w:firstLine="540"/>
        <w:jc w:val="both"/>
        <w:rPr>
          <w:lang w:val="en-GB"/>
        </w:rPr>
      </w:pPr>
      <w:r w:rsidRPr="00477C33">
        <w:rPr>
          <w:lang w:val="en-GB"/>
        </w:rPr>
        <w:t>In this section it is recommended to provide the description of radionuclide transfer model implementation in water medium and calculation methods of the norms of permissible releases. If software was used for calculation of the norms of permissible releases, it is recommended to give a description of the methods  implemented in it and information on its validation.</w:t>
      </w:r>
    </w:p>
    <w:p w:rsidR="00CB79A3" w:rsidRPr="00477C33" w:rsidRDefault="00477C33">
      <w:pPr>
        <w:pStyle w:val="ConsPlusNormal"/>
        <w:spacing w:before="220"/>
        <w:ind w:firstLine="540"/>
        <w:jc w:val="both"/>
        <w:rPr>
          <w:lang w:val="en-GB"/>
        </w:rPr>
      </w:pPr>
      <w:r w:rsidRPr="00477C33">
        <w:rPr>
          <w:lang w:val="en-GB"/>
        </w:rPr>
        <w:t>It is recommended to show how the following were considered on implementation of the radionuclides transfer model in water medium:</w:t>
      </w:r>
    </w:p>
    <w:p w:rsidR="00CB79A3" w:rsidRPr="00477C33" w:rsidRDefault="00477C33">
      <w:pPr>
        <w:pStyle w:val="ConsPlusNormal"/>
        <w:spacing w:before="220"/>
        <w:ind w:firstLine="540"/>
        <w:jc w:val="both"/>
        <w:rPr>
          <w:lang w:val="en-GB"/>
        </w:rPr>
      </w:pPr>
      <w:r w:rsidRPr="00477C33">
        <w:rPr>
          <w:lang w:val="en-GB"/>
        </w:rPr>
        <w:t>change of concentration of each of the discharged radionuclides in water of the body of water starting  from the time of release from the discharge device and ending with the  time of reaching the sections where water is used;</w:t>
      </w:r>
    </w:p>
    <w:p w:rsidR="00CB79A3" w:rsidRPr="00477C33" w:rsidRDefault="00477C33">
      <w:pPr>
        <w:pStyle w:val="ConsPlusNormal"/>
        <w:spacing w:before="220"/>
        <w:ind w:firstLine="540"/>
        <w:jc w:val="both"/>
        <w:rPr>
          <w:lang w:val="en-GB"/>
        </w:rPr>
      </w:pPr>
      <w:r w:rsidRPr="00477C33">
        <w:rPr>
          <w:lang w:val="en-GB"/>
        </w:rPr>
        <w:t>water exchange between different bodies of water being both direct receivers of the discharges and those where direct release through the discharge devices is not made;</w:t>
      </w:r>
    </w:p>
    <w:p w:rsidR="00CB79A3" w:rsidRPr="00477C33" w:rsidRDefault="00477C33">
      <w:pPr>
        <w:pStyle w:val="ConsPlusNormal"/>
        <w:spacing w:before="220"/>
        <w:ind w:firstLine="540"/>
        <w:jc w:val="both"/>
        <w:rPr>
          <w:lang w:val="en-GB"/>
        </w:rPr>
      </w:pPr>
      <w:r w:rsidRPr="00477C33">
        <w:rPr>
          <w:lang w:val="en-GB"/>
        </w:rPr>
        <w:t>accumulation of radionuclides in bottom sediments.</w:t>
      </w:r>
    </w:p>
    <w:p w:rsidR="00CB79A3" w:rsidRPr="00477C33" w:rsidRDefault="00477C33">
      <w:pPr>
        <w:pStyle w:val="ConsPlusNormal"/>
        <w:spacing w:before="220"/>
        <w:ind w:firstLine="540"/>
        <w:jc w:val="both"/>
        <w:rPr>
          <w:lang w:val="en-GB"/>
        </w:rPr>
      </w:pPr>
      <w:r w:rsidRPr="00477C33">
        <w:rPr>
          <w:lang w:val="en-GB"/>
        </w:rPr>
        <w:t>It is recommended to give the values of the dilution factors of the radionuclides concentration in water of the critical sections as results of the calculations on transfer model of radionuclides in the water medium.</w:t>
      </w:r>
    </w:p>
    <w:p w:rsidR="00CB79A3" w:rsidRPr="00477C33" w:rsidRDefault="00477C33">
      <w:pPr>
        <w:pStyle w:val="ConsPlusNormal"/>
        <w:spacing w:before="220"/>
        <w:ind w:firstLine="540"/>
        <w:jc w:val="both"/>
        <w:rPr>
          <w:lang w:val="en-GB"/>
        </w:rPr>
      </w:pPr>
      <w:r w:rsidRPr="00477C33">
        <w:rPr>
          <w:lang w:val="en-GB"/>
        </w:rPr>
        <w:t xml:space="preserve">It is recommended to show how the following </w:t>
      </w:r>
      <w:proofErr w:type="spellStart"/>
      <w:r w:rsidRPr="00477C33">
        <w:rPr>
          <w:lang w:val="en-GB"/>
        </w:rPr>
        <w:t>exposue</w:t>
      </w:r>
      <w:proofErr w:type="spellEnd"/>
      <w:r w:rsidRPr="00477C33">
        <w:rPr>
          <w:lang w:val="en-GB"/>
        </w:rPr>
        <w:t xml:space="preserve"> pathways were accounted for:</w:t>
      </w:r>
    </w:p>
    <w:p w:rsidR="00CB79A3" w:rsidRPr="00477C33" w:rsidRDefault="00477C33">
      <w:pPr>
        <w:pStyle w:val="ConsPlusNormal"/>
        <w:spacing w:before="220"/>
        <w:ind w:firstLine="540"/>
        <w:jc w:val="both"/>
        <w:rPr>
          <w:lang w:val="en-GB"/>
        </w:rPr>
      </w:pPr>
      <w:r w:rsidRPr="00477C33">
        <w:rPr>
          <w:lang w:val="en-GB"/>
        </w:rPr>
        <w:t>external exposure from residence at the flooded lands where the radionuclides have been accumulated;</w:t>
      </w:r>
    </w:p>
    <w:p w:rsidR="00CB79A3" w:rsidRPr="00477C33" w:rsidRDefault="00477C33">
      <w:pPr>
        <w:pStyle w:val="ConsPlusNormal"/>
        <w:spacing w:before="220"/>
        <w:ind w:firstLine="540"/>
        <w:jc w:val="both"/>
        <w:rPr>
          <w:lang w:val="en-GB"/>
        </w:rPr>
      </w:pPr>
      <w:r w:rsidRPr="00477C33">
        <w:rPr>
          <w:lang w:val="en-GB"/>
        </w:rPr>
        <w:t>external exposure from temporary stay at the beach, radionuclides have been accumulated in the sands and soil thereof;</w:t>
      </w:r>
    </w:p>
    <w:p w:rsidR="00CB79A3" w:rsidRPr="00477C33" w:rsidRDefault="00477C33">
      <w:pPr>
        <w:pStyle w:val="ConsPlusNormal"/>
        <w:spacing w:before="220"/>
        <w:ind w:firstLine="540"/>
        <w:jc w:val="both"/>
        <w:rPr>
          <w:lang w:val="en-GB"/>
        </w:rPr>
      </w:pPr>
      <w:r w:rsidRPr="00477C33">
        <w:rPr>
          <w:lang w:val="en-GB"/>
        </w:rPr>
        <w:t>external exposure from residence at the irrigated lands where the radionuclides have been accumulated;</w:t>
      </w:r>
    </w:p>
    <w:p w:rsidR="00CB79A3" w:rsidRPr="00477C33" w:rsidRDefault="00477C33">
      <w:pPr>
        <w:pStyle w:val="ConsPlusNormal"/>
        <w:spacing w:before="220"/>
        <w:ind w:firstLine="540"/>
        <w:jc w:val="both"/>
        <w:rPr>
          <w:lang w:val="en-GB"/>
        </w:rPr>
      </w:pPr>
      <w:r w:rsidRPr="00477C33">
        <w:rPr>
          <w:lang w:val="en-GB"/>
        </w:rPr>
        <w:t>external exposure from radionuclides, suspended or dissolved in water of the body of water, during swimming or sailing in a boat;</w:t>
      </w:r>
    </w:p>
    <w:p w:rsidR="00CB79A3" w:rsidRPr="00477C33" w:rsidRDefault="00477C33">
      <w:pPr>
        <w:pStyle w:val="ConsPlusNormal"/>
        <w:spacing w:before="220"/>
        <w:ind w:firstLine="540"/>
        <w:jc w:val="both"/>
        <w:rPr>
          <w:lang w:val="en-GB"/>
        </w:rPr>
      </w:pPr>
      <w:r w:rsidRPr="00477C33">
        <w:rPr>
          <w:lang w:val="en-GB"/>
        </w:rPr>
        <w:t>internal exposure from fish consumption;</w:t>
      </w:r>
    </w:p>
    <w:p w:rsidR="00CB79A3" w:rsidRPr="00477C33" w:rsidRDefault="00477C33">
      <w:pPr>
        <w:pStyle w:val="ConsPlusNormal"/>
        <w:spacing w:before="220"/>
        <w:ind w:firstLine="540"/>
        <w:jc w:val="both"/>
        <w:rPr>
          <w:lang w:val="en-GB"/>
        </w:rPr>
      </w:pPr>
      <w:r w:rsidRPr="00477C33">
        <w:rPr>
          <w:lang w:val="en-GB"/>
        </w:rPr>
        <w:t>internal exposure from drinking water consumption;</w:t>
      </w:r>
    </w:p>
    <w:p w:rsidR="00CB79A3" w:rsidRPr="00477C33" w:rsidRDefault="00477C33">
      <w:pPr>
        <w:pStyle w:val="ConsPlusNormal"/>
        <w:spacing w:before="220"/>
        <w:ind w:firstLine="540"/>
        <w:jc w:val="both"/>
        <w:rPr>
          <w:lang w:val="en-GB"/>
        </w:rPr>
      </w:pPr>
      <w:r w:rsidRPr="00477C33">
        <w:rPr>
          <w:lang w:val="en-GB"/>
        </w:rPr>
        <w:lastRenderedPageBreak/>
        <w:t>internal exposure from consumption of milk or butcher's meat with the body of water used as water-hole for the cattle;</w:t>
      </w:r>
    </w:p>
    <w:p w:rsidR="00CB79A3" w:rsidRPr="00477C33" w:rsidRDefault="00477C33">
      <w:pPr>
        <w:pStyle w:val="ConsPlusNormal"/>
        <w:spacing w:before="220"/>
        <w:ind w:firstLine="540"/>
        <w:jc w:val="both"/>
        <w:rPr>
          <w:lang w:val="en-GB"/>
        </w:rPr>
      </w:pPr>
      <w:r w:rsidRPr="00477C33">
        <w:rPr>
          <w:lang w:val="en-GB"/>
        </w:rPr>
        <w:t>internal exposure from consumption of milk or butcher's meat, for the cattle grazing on the irrigated pastures;</w:t>
      </w:r>
    </w:p>
    <w:p w:rsidR="00CB79A3" w:rsidRPr="00477C33" w:rsidRDefault="00477C33">
      <w:pPr>
        <w:pStyle w:val="ConsPlusNormal"/>
        <w:spacing w:before="220"/>
        <w:ind w:firstLine="540"/>
        <w:jc w:val="both"/>
        <w:rPr>
          <w:lang w:val="en-GB"/>
        </w:rPr>
      </w:pPr>
      <w:r w:rsidRPr="00477C33">
        <w:rPr>
          <w:lang w:val="en-GB"/>
        </w:rPr>
        <w:t>internal exposure from consumption of vegetables from the fields irrigated with water from the body of water;</w:t>
      </w:r>
    </w:p>
    <w:p w:rsidR="00CB79A3" w:rsidRPr="00477C33" w:rsidRDefault="00477C33">
      <w:pPr>
        <w:pStyle w:val="ConsPlusNormal"/>
        <w:spacing w:before="220"/>
        <w:ind w:firstLine="540"/>
        <w:jc w:val="both"/>
        <w:rPr>
          <w:lang w:val="en-GB"/>
        </w:rPr>
      </w:pPr>
      <w:r w:rsidRPr="00477C33">
        <w:rPr>
          <w:lang w:val="en-GB"/>
        </w:rPr>
        <w:t>internal exposure form inhalation of suspended particles during human presence at the irrigated territory;</w:t>
      </w:r>
    </w:p>
    <w:p w:rsidR="00CB79A3" w:rsidRPr="00477C33" w:rsidRDefault="00477C33">
      <w:pPr>
        <w:pStyle w:val="ConsPlusNormal"/>
        <w:spacing w:before="220"/>
        <w:ind w:firstLine="540"/>
        <w:jc w:val="both"/>
        <w:rPr>
          <w:lang w:val="en-GB"/>
        </w:rPr>
      </w:pPr>
      <w:r w:rsidRPr="00477C33">
        <w:rPr>
          <w:lang w:val="en-GB"/>
        </w:rPr>
        <w:t xml:space="preserve">internal exposure from inhalation of tritium </w:t>
      </w:r>
      <w:proofErr w:type="spellStart"/>
      <w:r w:rsidRPr="00477C33">
        <w:rPr>
          <w:lang w:val="en-GB"/>
        </w:rPr>
        <w:t>vapors</w:t>
      </w:r>
      <w:proofErr w:type="spellEnd"/>
      <w:r w:rsidRPr="00477C33">
        <w:rPr>
          <w:lang w:val="en-GB"/>
        </w:rPr>
        <w:t>;</w:t>
      </w:r>
    </w:p>
    <w:p w:rsidR="00CB79A3" w:rsidRPr="00477C33" w:rsidRDefault="00477C33">
      <w:pPr>
        <w:pStyle w:val="ConsPlusNormal"/>
        <w:spacing w:before="220"/>
        <w:ind w:firstLine="540"/>
        <w:jc w:val="both"/>
        <w:rPr>
          <w:lang w:val="en-GB"/>
        </w:rPr>
      </w:pPr>
      <w:r w:rsidRPr="00477C33">
        <w:rPr>
          <w:lang w:val="en-GB"/>
        </w:rPr>
        <w:t>other exposure pathways.</w:t>
      </w:r>
    </w:p>
    <w:p w:rsidR="00CB79A3" w:rsidRPr="00477C33" w:rsidRDefault="00477C33">
      <w:pPr>
        <w:pStyle w:val="ConsPlusNormal"/>
        <w:spacing w:before="220"/>
        <w:ind w:firstLine="540"/>
        <w:jc w:val="both"/>
        <w:rPr>
          <w:lang w:val="en-GB"/>
        </w:rPr>
      </w:pPr>
      <w:r w:rsidRPr="00477C33">
        <w:rPr>
          <w:lang w:val="en-GB"/>
        </w:rPr>
        <w:t>It is recommended to give information about the used dose coefficient values used during the calculations specifying the sources from where they were taken for each of the above specified paths.</w:t>
      </w:r>
    </w:p>
    <w:p w:rsidR="00CB79A3" w:rsidRPr="00477C33" w:rsidRDefault="00477C33">
      <w:pPr>
        <w:pStyle w:val="ConsPlusNormal"/>
        <w:spacing w:before="220"/>
        <w:ind w:firstLine="540"/>
        <w:jc w:val="both"/>
        <w:rPr>
          <w:lang w:val="en-GB"/>
        </w:rPr>
      </w:pPr>
      <w:r w:rsidRPr="00477C33">
        <w:rPr>
          <w:lang w:val="en-GB"/>
        </w:rPr>
        <w:t xml:space="preserve">It is recommended to present the limitations, based  on and for purposes of assistance of complying thereof the norms of permissible radioactive releases are developed (for example, dose quota </w:t>
      </w:r>
      <w:proofErr w:type="spellStart"/>
      <w:r w:rsidRPr="00477C33">
        <w:rPr>
          <w:lang w:val="en-GB"/>
        </w:rPr>
        <w:t>etc</w:t>
      </w:r>
      <w:proofErr w:type="spellEnd"/>
      <w:r w:rsidRPr="00477C33">
        <w:rPr>
          <w:lang w:val="en-GB"/>
        </w:rPr>
        <w:t xml:space="preserve"> established for the organization), it is also recommended to give the conservatively calculated  parameters using actual or design annual discharges, which are subject to comparison specifying the limitations.</w:t>
      </w:r>
    </w:p>
    <w:p w:rsidR="00CB79A3" w:rsidRPr="00477C33" w:rsidRDefault="00477C33">
      <w:pPr>
        <w:pStyle w:val="ConsPlusNormal"/>
        <w:spacing w:before="220"/>
        <w:ind w:firstLine="540"/>
        <w:jc w:val="both"/>
        <w:rPr>
          <w:lang w:val="en-GB"/>
        </w:rPr>
      </w:pPr>
      <w:r w:rsidRPr="00477C33">
        <w:rPr>
          <w:lang w:val="en-GB"/>
        </w:rPr>
        <w:t xml:space="preserve">Information on the values of calculated norms of permissible releases of radioactive substances to the bodies of water is recommended to present in the scope specified in the table 9 of this </w:t>
      </w:r>
      <w:r w:rsidR="000F2A3D">
        <w:rPr>
          <w:lang w:val="en-GB"/>
        </w:rPr>
        <w:t>Appendix</w:t>
      </w:r>
      <w:r w:rsidRPr="00477C33">
        <w:rPr>
          <w:lang w:val="en-GB"/>
        </w:rPr>
        <w:t>.</w:t>
      </w:r>
    </w:p>
    <w:p w:rsidR="00CB79A3" w:rsidRPr="00477C33" w:rsidRDefault="00CB79A3">
      <w:pPr>
        <w:pStyle w:val="ConsPlusNormal"/>
        <w:ind w:firstLine="540"/>
        <w:jc w:val="both"/>
        <w:rPr>
          <w:lang w:val="en-GB"/>
        </w:rPr>
      </w:pPr>
    </w:p>
    <w:p w:rsidR="00CB79A3" w:rsidRPr="00477C33" w:rsidRDefault="00477C33">
      <w:pPr>
        <w:pStyle w:val="ConsPlusNormal"/>
        <w:jc w:val="right"/>
        <w:rPr>
          <w:lang w:val="en-GB"/>
        </w:rPr>
      </w:pPr>
      <w:r w:rsidRPr="00477C33">
        <w:rPr>
          <w:lang w:val="en-GB"/>
        </w:rPr>
        <w:t>Table 9</w:t>
      </w:r>
    </w:p>
    <w:p w:rsidR="00CB79A3" w:rsidRPr="00477C33" w:rsidRDefault="00CB79A3">
      <w:pPr>
        <w:pStyle w:val="ConsPlusNormal"/>
        <w:ind w:firstLine="540"/>
        <w:jc w:val="both"/>
        <w:rPr>
          <w:lang w:val="en-GB"/>
        </w:rPr>
      </w:pPr>
    </w:p>
    <w:p w:rsidR="00CB79A3" w:rsidRPr="00477C33" w:rsidRDefault="00477C33">
      <w:pPr>
        <w:pStyle w:val="ConsPlusNormal"/>
        <w:jc w:val="center"/>
        <w:rPr>
          <w:lang w:val="en-GB"/>
        </w:rPr>
      </w:pPr>
      <w:r w:rsidRPr="00477C33">
        <w:rPr>
          <w:lang w:val="en-GB"/>
        </w:rPr>
        <w:t>NORMS OF PERMISSIBLE RADIOACTIVE RELEASES TO THE BODIES OF WATER</w:t>
      </w:r>
    </w:p>
    <w:p w:rsidR="00CB79A3" w:rsidRPr="00477C33" w:rsidRDefault="00CB79A3">
      <w:pPr>
        <w:pStyle w:val="ConsPlusNormal"/>
        <w:ind w:firstLine="540"/>
        <w:jc w:val="both"/>
        <w:rPr>
          <w:lang w:val="en-GB"/>
        </w:rPr>
      </w:pPr>
    </w:p>
    <w:p w:rsidR="00CB79A3" w:rsidRPr="00477C33" w:rsidRDefault="00CB79A3">
      <w:pPr>
        <w:rPr>
          <w:lang w:val="en-GB"/>
        </w:rPr>
        <w:sectPr w:rsidR="00CB79A3" w:rsidRPr="00477C3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1"/>
        <w:gridCol w:w="1644"/>
        <w:gridCol w:w="1757"/>
        <w:gridCol w:w="1757"/>
        <w:gridCol w:w="1928"/>
      </w:tblGrid>
      <w:tr w:rsidR="00CB79A3" w:rsidRPr="007456CC">
        <w:tc>
          <w:tcPr>
            <w:tcW w:w="510" w:type="dxa"/>
          </w:tcPr>
          <w:p w:rsidR="00CB79A3" w:rsidRPr="00CB79A3" w:rsidRDefault="00477C33">
            <w:pPr>
              <w:pStyle w:val="ConsPlusNormal"/>
              <w:jc w:val="center"/>
            </w:pPr>
            <w:r w:rsidRPr="00CB79A3">
              <w:lastRenderedPageBreak/>
              <w:t xml:space="preserve">S. </w:t>
            </w:r>
            <w:proofErr w:type="spellStart"/>
            <w:r w:rsidRPr="00CB79A3">
              <w:t>No</w:t>
            </w:r>
            <w:proofErr w:type="spellEnd"/>
            <w:r w:rsidRPr="00CB79A3">
              <w:t>.</w:t>
            </w:r>
          </w:p>
        </w:tc>
        <w:tc>
          <w:tcPr>
            <w:tcW w:w="2041" w:type="dxa"/>
          </w:tcPr>
          <w:p w:rsidR="00CB79A3" w:rsidRPr="00477C33" w:rsidRDefault="00477C33">
            <w:pPr>
              <w:pStyle w:val="ConsPlusNormal"/>
              <w:jc w:val="center"/>
              <w:rPr>
                <w:lang w:val="en-GB"/>
              </w:rPr>
            </w:pPr>
            <w:r w:rsidRPr="00477C33">
              <w:rPr>
                <w:lang w:val="en-GB"/>
              </w:rPr>
              <w:t>Name of subdivision (shop, factory)</w:t>
            </w:r>
          </w:p>
        </w:tc>
        <w:tc>
          <w:tcPr>
            <w:tcW w:w="1644" w:type="dxa"/>
          </w:tcPr>
          <w:p w:rsidR="00CB79A3" w:rsidRPr="00477C33" w:rsidRDefault="00477C33">
            <w:pPr>
              <w:pStyle w:val="ConsPlusNormal"/>
              <w:jc w:val="center"/>
              <w:rPr>
                <w:lang w:val="en-GB"/>
              </w:rPr>
            </w:pPr>
            <w:r w:rsidRPr="00477C33">
              <w:rPr>
                <w:lang w:val="en-GB"/>
              </w:rPr>
              <w:t>No. and/or name of release source</w:t>
            </w:r>
          </w:p>
        </w:tc>
        <w:tc>
          <w:tcPr>
            <w:tcW w:w="1757" w:type="dxa"/>
          </w:tcPr>
          <w:p w:rsidR="00CB79A3" w:rsidRPr="00477C33" w:rsidRDefault="00477C33">
            <w:pPr>
              <w:pStyle w:val="ConsPlusNormal"/>
              <w:jc w:val="center"/>
              <w:rPr>
                <w:lang w:val="en-GB"/>
              </w:rPr>
            </w:pPr>
            <w:r w:rsidRPr="00477C33">
              <w:rPr>
                <w:lang w:val="en-GB"/>
              </w:rPr>
              <w:t>Name of body of water - discharge receiver</w:t>
            </w:r>
          </w:p>
        </w:tc>
        <w:tc>
          <w:tcPr>
            <w:tcW w:w="1757" w:type="dxa"/>
          </w:tcPr>
          <w:p w:rsidR="00CB79A3" w:rsidRPr="00477C33" w:rsidRDefault="00477C33">
            <w:pPr>
              <w:pStyle w:val="ConsPlusNormal"/>
              <w:jc w:val="center"/>
              <w:rPr>
                <w:lang w:val="en-GB"/>
              </w:rPr>
            </w:pPr>
            <w:r w:rsidRPr="00477C33">
              <w:rPr>
                <w:lang w:val="en-GB"/>
              </w:rPr>
              <w:t>Name of radioactive substance (radionuclide)</w:t>
            </w:r>
          </w:p>
        </w:tc>
        <w:tc>
          <w:tcPr>
            <w:tcW w:w="1928" w:type="dxa"/>
          </w:tcPr>
          <w:p w:rsidR="00CB79A3" w:rsidRPr="00477C33" w:rsidRDefault="00477C33">
            <w:pPr>
              <w:pStyle w:val="ConsPlusNormal"/>
              <w:jc w:val="center"/>
              <w:rPr>
                <w:lang w:val="en-GB"/>
              </w:rPr>
            </w:pPr>
            <w:r w:rsidRPr="00477C33">
              <w:rPr>
                <w:lang w:val="en-GB"/>
              </w:rPr>
              <w:t xml:space="preserve">Discharge norm, </w:t>
            </w:r>
            <w:proofErr w:type="spellStart"/>
            <w:r w:rsidRPr="00477C33">
              <w:rPr>
                <w:lang w:val="en-GB"/>
              </w:rPr>
              <w:t>Bq</w:t>
            </w:r>
            <w:proofErr w:type="spellEnd"/>
            <w:r w:rsidRPr="00477C33">
              <w:rPr>
                <w:lang w:val="en-GB"/>
              </w:rPr>
              <w:t>/year (</w:t>
            </w:r>
            <w:proofErr w:type="spellStart"/>
            <w:r w:rsidRPr="00477C33">
              <w:rPr>
                <w:lang w:val="en-GB"/>
              </w:rPr>
              <w:t>DS</w:t>
            </w:r>
            <w:r w:rsidRPr="00477C33">
              <w:rPr>
                <w:vertAlign w:val="subscript"/>
                <w:lang w:val="en-GB"/>
              </w:rPr>
              <w:t>r</w:t>
            </w:r>
            <w:proofErr w:type="spellEnd"/>
            <w:r w:rsidRPr="00477C33">
              <w:rPr>
                <w:lang w:val="en-GB"/>
              </w:rPr>
              <w:t>)</w:t>
            </w:r>
          </w:p>
        </w:tc>
      </w:tr>
      <w:tr w:rsidR="00CB79A3" w:rsidRPr="007456CC">
        <w:tblPrEx>
          <w:tblBorders>
            <w:insideH w:val="nil"/>
          </w:tblBorders>
        </w:tblPrEx>
        <w:tc>
          <w:tcPr>
            <w:tcW w:w="9637" w:type="dxa"/>
            <w:gridSpan w:val="6"/>
            <w:tcBorders>
              <w:bottom w:val="nil"/>
            </w:tcBorders>
          </w:tcPr>
          <w:p w:rsidR="00CB79A3" w:rsidRPr="00477C33" w:rsidRDefault="00CB79A3">
            <w:pPr>
              <w:rPr>
                <w:lang w:val="en-GB"/>
              </w:rPr>
            </w:pPr>
          </w:p>
        </w:tc>
      </w:tr>
      <w:tr w:rsidR="00CB79A3" w:rsidRPr="00CB79A3">
        <w:tblPrEx>
          <w:tblBorders>
            <w:insideH w:val="nil"/>
          </w:tblBorders>
        </w:tblPrEx>
        <w:tc>
          <w:tcPr>
            <w:tcW w:w="510" w:type="dxa"/>
            <w:tcBorders>
              <w:top w:val="nil"/>
            </w:tcBorders>
          </w:tcPr>
          <w:p w:rsidR="00CB79A3" w:rsidRPr="00CB79A3" w:rsidRDefault="00477C33">
            <w:pPr>
              <w:pStyle w:val="ConsPlusNormal"/>
              <w:jc w:val="center"/>
            </w:pPr>
            <w:r w:rsidRPr="00CB79A3">
              <w:t>1</w:t>
            </w:r>
          </w:p>
        </w:tc>
        <w:tc>
          <w:tcPr>
            <w:tcW w:w="2041" w:type="dxa"/>
            <w:tcBorders>
              <w:top w:val="nil"/>
            </w:tcBorders>
          </w:tcPr>
          <w:p w:rsidR="00CB79A3" w:rsidRPr="00CB79A3" w:rsidRDefault="00477C33">
            <w:pPr>
              <w:pStyle w:val="ConsPlusNormal"/>
              <w:jc w:val="center"/>
            </w:pPr>
            <w:r w:rsidRPr="00CB79A3">
              <w:t>2</w:t>
            </w:r>
          </w:p>
        </w:tc>
        <w:tc>
          <w:tcPr>
            <w:tcW w:w="1644" w:type="dxa"/>
            <w:tcBorders>
              <w:top w:val="nil"/>
            </w:tcBorders>
          </w:tcPr>
          <w:p w:rsidR="00CB79A3" w:rsidRPr="00CB79A3" w:rsidRDefault="00477C33">
            <w:pPr>
              <w:pStyle w:val="ConsPlusNormal"/>
              <w:jc w:val="center"/>
            </w:pPr>
            <w:r w:rsidRPr="00CB79A3">
              <w:t>3</w:t>
            </w:r>
          </w:p>
        </w:tc>
        <w:tc>
          <w:tcPr>
            <w:tcW w:w="1757" w:type="dxa"/>
            <w:tcBorders>
              <w:top w:val="nil"/>
            </w:tcBorders>
          </w:tcPr>
          <w:p w:rsidR="00CB79A3" w:rsidRPr="00CB79A3" w:rsidRDefault="00CB79A3">
            <w:pPr>
              <w:pStyle w:val="ConsPlusNormal"/>
              <w:jc w:val="both"/>
            </w:pPr>
          </w:p>
        </w:tc>
        <w:tc>
          <w:tcPr>
            <w:tcW w:w="1757" w:type="dxa"/>
            <w:tcBorders>
              <w:top w:val="nil"/>
            </w:tcBorders>
          </w:tcPr>
          <w:p w:rsidR="00CB79A3" w:rsidRPr="00CB79A3" w:rsidRDefault="00477C33">
            <w:pPr>
              <w:pStyle w:val="ConsPlusNormal"/>
              <w:jc w:val="center"/>
            </w:pPr>
            <w:r w:rsidRPr="00CB79A3">
              <w:t>4</w:t>
            </w:r>
          </w:p>
        </w:tc>
        <w:tc>
          <w:tcPr>
            <w:tcW w:w="1928" w:type="dxa"/>
            <w:tcBorders>
              <w:top w:val="nil"/>
            </w:tcBorders>
          </w:tcPr>
          <w:p w:rsidR="00CB79A3" w:rsidRPr="00CB79A3" w:rsidRDefault="00477C33">
            <w:pPr>
              <w:pStyle w:val="ConsPlusNormal"/>
              <w:jc w:val="center"/>
            </w:pPr>
            <w:r w:rsidRPr="00CB79A3">
              <w:t>5</w:t>
            </w:r>
          </w:p>
        </w:tc>
      </w:tr>
      <w:tr w:rsidR="00CB79A3" w:rsidRPr="00CB79A3">
        <w:tc>
          <w:tcPr>
            <w:tcW w:w="510" w:type="dxa"/>
          </w:tcPr>
          <w:p w:rsidR="00CB79A3" w:rsidRPr="00CB79A3" w:rsidRDefault="00477C33">
            <w:pPr>
              <w:pStyle w:val="ConsPlusNormal"/>
              <w:jc w:val="center"/>
            </w:pPr>
            <w:r w:rsidRPr="00CB79A3">
              <w:t>2</w:t>
            </w:r>
          </w:p>
        </w:tc>
        <w:tc>
          <w:tcPr>
            <w:tcW w:w="2041" w:type="dxa"/>
          </w:tcPr>
          <w:p w:rsidR="00CB79A3" w:rsidRPr="00CB79A3" w:rsidRDefault="00CB79A3">
            <w:pPr>
              <w:pStyle w:val="ConsPlusNormal"/>
              <w:jc w:val="both"/>
            </w:pPr>
          </w:p>
        </w:tc>
        <w:tc>
          <w:tcPr>
            <w:tcW w:w="1644" w:type="dxa"/>
          </w:tcPr>
          <w:p w:rsidR="00CB79A3" w:rsidRPr="00CB79A3" w:rsidRDefault="00CB79A3">
            <w:pPr>
              <w:pStyle w:val="ConsPlusNormal"/>
              <w:jc w:val="both"/>
            </w:pPr>
          </w:p>
        </w:tc>
        <w:tc>
          <w:tcPr>
            <w:tcW w:w="1757" w:type="dxa"/>
          </w:tcPr>
          <w:p w:rsidR="00CB79A3" w:rsidRPr="00CB79A3" w:rsidRDefault="00CB79A3">
            <w:pPr>
              <w:pStyle w:val="ConsPlusNormal"/>
              <w:jc w:val="both"/>
            </w:pPr>
          </w:p>
        </w:tc>
        <w:tc>
          <w:tcPr>
            <w:tcW w:w="1757" w:type="dxa"/>
          </w:tcPr>
          <w:p w:rsidR="00CB79A3" w:rsidRPr="00CB79A3" w:rsidRDefault="00CB79A3">
            <w:pPr>
              <w:pStyle w:val="ConsPlusNormal"/>
              <w:jc w:val="both"/>
            </w:pPr>
          </w:p>
        </w:tc>
        <w:tc>
          <w:tcPr>
            <w:tcW w:w="1928" w:type="dxa"/>
          </w:tcPr>
          <w:p w:rsidR="00CB79A3" w:rsidRPr="00CB79A3" w:rsidRDefault="00CB79A3">
            <w:pPr>
              <w:pStyle w:val="ConsPlusNormal"/>
              <w:jc w:val="both"/>
            </w:pPr>
          </w:p>
        </w:tc>
      </w:tr>
      <w:tr w:rsidR="00CB79A3" w:rsidRPr="00CB79A3">
        <w:tc>
          <w:tcPr>
            <w:tcW w:w="510" w:type="dxa"/>
          </w:tcPr>
          <w:p w:rsidR="00CB79A3" w:rsidRPr="00CB79A3" w:rsidRDefault="00CB79A3">
            <w:pPr>
              <w:pStyle w:val="ConsPlusNormal"/>
              <w:jc w:val="center"/>
            </w:pPr>
          </w:p>
        </w:tc>
        <w:tc>
          <w:tcPr>
            <w:tcW w:w="2041" w:type="dxa"/>
          </w:tcPr>
          <w:p w:rsidR="00CB79A3" w:rsidRPr="00CB79A3" w:rsidRDefault="00CB79A3">
            <w:pPr>
              <w:pStyle w:val="ConsPlusNormal"/>
              <w:jc w:val="both"/>
            </w:pPr>
          </w:p>
        </w:tc>
        <w:tc>
          <w:tcPr>
            <w:tcW w:w="1644" w:type="dxa"/>
          </w:tcPr>
          <w:p w:rsidR="00CB79A3" w:rsidRPr="00CB79A3" w:rsidRDefault="00CB79A3">
            <w:pPr>
              <w:pStyle w:val="ConsPlusNormal"/>
              <w:jc w:val="both"/>
            </w:pPr>
          </w:p>
        </w:tc>
        <w:tc>
          <w:tcPr>
            <w:tcW w:w="1757" w:type="dxa"/>
          </w:tcPr>
          <w:p w:rsidR="00CB79A3" w:rsidRPr="00CB79A3" w:rsidRDefault="00CB79A3">
            <w:pPr>
              <w:pStyle w:val="ConsPlusNormal"/>
              <w:jc w:val="both"/>
            </w:pPr>
          </w:p>
        </w:tc>
        <w:tc>
          <w:tcPr>
            <w:tcW w:w="1757" w:type="dxa"/>
          </w:tcPr>
          <w:p w:rsidR="00CB79A3" w:rsidRPr="00CB79A3" w:rsidRDefault="00CB79A3">
            <w:pPr>
              <w:pStyle w:val="ConsPlusNormal"/>
              <w:jc w:val="both"/>
            </w:pPr>
          </w:p>
        </w:tc>
        <w:tc>
          <w:tcPr>
            <w:tcW w:w="1928" w:type="dxa"/>
          </w:tcPr>
          <w:p w:rsidR="00CB79A3" w:rsidRPr="00CB79A3" w:rsidRDefault="00CB79A3">
            <w:pPr>
              <w:pStyle w:val="ConsPlusNormal"/>
              <w:jc w:val="both"/>
            </w:pPr>
          </w:p>
        </w:tc>
      </w:tr>
      <w:tr w:rsidR="00CB79A3" w:rsidRPr="00CB79A3">
        <w:tc>
          <w:tcPr>
            <w:tcW w:w="510" w:type="dxa"/>
          </w:tcPr>
          <w:p w:rsidR="00CB79A3" w:rsidRPr="00CB79A3" w:rsidRDefault="00477C33">
            <w:pPr>
              <w:pStyle w:val="ConsPlusNormal"/>
              <w:jc w:val="center"/>
            </w:pPr>
            <w:r w:rsidRPr="00CB79A3">
              <w:t>2</w:t>
            </w:r>
          </w:p>
        </w:tc>
        <w:tc>
          <w:tcPr>
            <w:tcW w:w="2041" w:type="dxa"/>
          </w:tcPr>
          <w:p w:rsidR="00CB79A3" w:rsidRPr="00CB79A3" w:rsidRDefault="00CB79A3">
            <w:pPr>
              <w:pStyle w:val="ConsPlusNormal"/>
              <w:jc w:val="both"/>
            </w:pPr>
          </w:p>
        </w:tc>
        <w:tc>
          <w:tcPr>
            <w:tcW w:w="1644" w:type="dxa"/>
          </w:tcPr>
          <w:p w:rsidR="00CB79A3" w:rsidRPr="00CB79A3" w:rsidRDefault="00CB79A3">
            <w:pPr>
              <w:pStyle w:val="ConsPlusNormal"/>
              <w:jc w:val="both"/>
            </w:pPr>
          </w:p>
        </w:tc>
        <w:tc>
          <w:tcPr>
            <w:tcW w:w="1757" w:type="dxa"/>
          </w:tcPr>
          <w:p w:rsidR="00CB79A3" w:rsidRPr="00CB79A3" w:rsidRDefault="00CB79A3">
            <w:pPr>
              <w:pStyle w:val="ConsPlusNormal"/>
              <w:jc w:val="both"/>
            </w:pPr>
          </w:p>
        </w:tc>
        <w:tc>
          <w:tcPr>
            <w:tcW w:w="1757" w:type="dxa"/>
          </w:tcPr>
          <w:p w:rsidR="00CB79A3" w:rsidRPr="00CB79A3" w:rsidRDefault="00CB79A3">
            <w:pPr>
              <w:pStyle w:val="ConsPlusNormal"/>
              <w:jc w:val="both"/>
            </w:pPr>
          </w:p>
        </w:tc>
        <w:tc>
          <w:tcPr>
            <w:tcW w:w="1928" w:type="dxa"/>
          </w:tcPr>
          <w:p w:rsidR="00CB79A3" w:rsidRPr="00CB79A3" w:rsidRDefault="00CB79A3">
            <w:pPr>
              <w:pStyle w:val="ConsPlusNormal"/>
              <w:jc w:val="both"/>
            </w:pPr>
          </w:p>
        </w:tc>
      </w:tr>
      <w:tr w:rsidR="00CB79A3" w:rsidRPr="00CB79A3">
        <w:tc>
          <w:tcPr>
            <w:tcW w:w="510" w:type="dxa"/>
          </w:tcPr>
          <w:p w:rsidR="00CB79A3" w:rsidRPr="00CB79A3" w:rsidRDefault="00CB79A3">
            <w:pPr>
              <w:pStyle w:val="ConsPlusNormal"/>
              <w:jc w:val="center"/>
            </w:pPr>
          </w:p>
        </w:tc>
        <w:tc>
          <w:tcPr>
            <w:tcW w:w="2041" w:type="dxa"/>
          </w:tcPr>
          <w:p w:rsidR="00CB79A3" w:rsidRPr="00CB79A3" w:rsidRDefault="00CB79A3">
            <w:pPr>
              <w:pStyle w:val="ConsPlusNormal"/>
              <w:jc w:val="both"/>
            </w:pPr>
          </w:p>
        </w:tc>
        <w:tc>
          <w:tcPr>
            <w:tcW w:w="1644" w:type="dxa"/>
          </w:tcPr>
          <w:p w:rsidR="00CB79A3" w:rsidRPr="00CB79A3" w:rsidRDefault="00CB79A3">
            <w:pPr>
              <w:pStyle w:val="ConsPlusNormal"/>
              <w:jc w:val="both"/>
            </w:pPr>
          </w:p>
        </w:tc>
        <w:tc>
          <w:tcPr>
            <w:tcW w:w="1757" w:type="dxa"/>
          </w:tcPr>
          <w:p w:rsidR="00CB79A3" w:rsidRPr="00CB79A3" w:rsidRDefault="00CB79A3">
            <w:pPr>
              <w:pStyle w:val="ConsPlusNormal"/>
              <w:jc w:val="both"/>
            </w:pPr>
          </w:p>
        </w:tc>
        <w:tc>
          <w:tcPr>
            <w:tcW w:w="1757" w:type="dxa"/>
          </w:tcPr>
          <w:p w:rsidR="00CB79A3" w:rsidRPr="00CB79A3" w:rsidRDefault="00CB79A3">
            <w:pPr>
              <w:pStyle w:val="ConsPlusNormal"/>
              <w:jc w:val="both"/>
            </w:pPr>
          </w:p>
        </w:tc>
        <w:tc>
          <w:tcPr>
            <w:tcW w:w="1928" w:type="dxa"/>
          </w:tcPr>
          <w:p w:rsidR="00CB79A3" w:rsidRPr="00CB79A3" w:rsidRDefault="00CB79A3">
            <w:pPr>
              <w:pStyle w:val="ConsPlusNormal"/>
              <w:jc w:val="both"/>
            </w:pPr>
          </w:p>
        </w:tc>
      </w:tr>
      <w:tr w:rsidR="00CB79A3" w:rsidRPr="00CB79A3">
        <w:tc>
          <w:tcPr>
            <w:tcW w:w="510" w:type="dxa"/>
          </w:tcPr>
          <w:p w:rsidR="00CB79A3" w:rsidRPr="00CB79A3" w:rsidRDefault="00CB79A3">
            <w:pPr>
              <w:pStyle w:val="ConsPlusNormal"/>
              <w:jc w:val="center"/>
            </w:pPr>
          </w:p>
        </w:tc>
        <w:tc>
          <w:tcPr>
            <w:tcW w:w="2041" w:type="dxa"/>
          </w:tcPr>
          <w:p w:rsidR="00CB79A3" w:rsidRPr="00CB79A3" w:rsidRDefault="00477C33">
            <w:pPr>
              <w:pStyle w:val="ConsPlusNormal"/>
            </w:pPr>
            <w:proofErr w:type="spellStart"/>
            <w:r w:rsidRPr="00CB79A3">
              <w:t>Total</w:t>
            </w:r>
            <w:proofErr w:type="spellEnd"/>
            <w:r w:rsidRPr="00CB79A3">
              <w:t xml:space="preserve"> </w:t>
            </w:r>
            <w:proofErr w:type="spellStart"/>
            <w:r w:rsidRPr="00CB79A3">
              <w:t>for</w:t>
            </w:r>
            <w:proofErr w:type="spellEnd"/>
            <w:r w:rsidRPr="00CB79A3">
              <w:t xml:space="preserve"> </w:t>
            </w:r>
            <w:proofErr w:type="spellStart"/>
            <w:r w:rsidRPr="00CB79A3">
              <w:t>the</w:t>
            </w:r>
            <w:proofErr w:type="spellEnd"/>
            <w:r w:rsidRPr="00CB79A3">
              <w:t xml:space="preserve"> </w:t>
            </w:r>
            <w:proofErr w:type="spellStart"/>
            <w:r w:rsidRPr="00CB79A3">
              <w:t>division</w:t>
            </w:r>
            <w:proofErr w:type="spellEnd"/>
            <w:r w:rsidRPr="00CB79A3">
              <w:t>:</w:t>
            </w:r>
          </w:p>
        </w:tc>
        <w:tc>
          <w:tcPr>
            <w:tcW w:w="1644" w:type="dxa"/>
          </w:tcPr>
          <w:p w:rsidR="00CB79A3" w:rsidRPr="00CB79A3" w:rsidRDefault="00CB79A3">
            <w:pPr>
              <w:pStyle w:val="ConsPlusNormal"/>
              <w:jc w:val="both"/>
            </w:pPr>
          </w:p>
        </w:tc>
        <w:tc>
          <w:tcPr>
            <w:tcW w:w="1757" w:type="dxa"/>
          </w:tcPr>
          <w:p w:rsidR="00CB79A3" w:rsidRPr="00CB79A3" w:rsidRDefault="00CB79A3">
            <w:pPr>
              <w:pStyle w:val="ConsPlusNormal"/>
              <w:jc w:val="both"/>
            </w:pPr>
          </w:p>
        </w:tc>
        <w:tc>
          <w:tcPr>
            <w:tcW w:w="1757" w:type="dxa"/>
          </w:tcPr>
          <w:p w:rsidR="00CB79A3" w:rsidRPr="00CB79A3" w:rsidRDefault="00CB79A3">
            <w:pPr>
              <w:pStyle w:val="ConsPlusNormal"/>
              <w:jc w:val="both"/>
            </w:pPr>
          </w:p>
        </w:tc>
        <w:tc>
          <w:tcPr>
            <w:tcW w:w="1928" w:type="dxa"/>
          </w:tcPr>
          <w:p w:rsidR="00CB79A3" w:rsidRPr="00CB79A3" w:rsidRDefault="00CB79A3">
            <w:pPr>
              <w:pStyle w:val="ConsPlusNormal"/>
              <w:jc w:val="both"/>
            </w:pPr>
          </w:p>
        </w:tc>
      </w:tr>
      <w:tr w:rsidR="00CB79A3" w:rsidRPr="007456CC">
        <w:tc>
          <w:tcPr>
            <w:tcW w:w="510" w:type="dxa"/>
          </w:tcPr>
          <w:p w:rsidR="00CB79A3" w:rsidRPr="00CB79A3" w:rsidRDefault="00CB79A3">
            <w:pPr>
              <w:pStyle w:val="ConsPlusNormal"/>
              <w:jc w:val="center"/>
            </w:pPr>
          </w:p>
        </w:tc>
        <w:tc>
          <w:tcPr>
            <w:tcW w:w="2041" w:type="dxa"/>
          </w:tcPr>
          <w:p w:rsidR="00CB79A3" w:rsidRPr="00477C33" w:rsidRDefault="00477C33">
            <w:pPr>
              <w:pStyle w:val="ConsPlusNormal"/>
              <w:rPr>
                <w:lang w:val="en-GB"/>
              </w:rPr>
            </w:pPr>
            <w:r w:rsidRPr="00477C33">
              <w:rPr>
                <w:lang w:val="en-GB"/>
              </w:rPr>
              <w:t>Overall for the production territory:</w:t>
            </w:r>
          </w:p>
        </w:tc>
        <w:tc>
          <w:tcPr>
            <w:tcW w:w="1644" w:type="dxa"/>
          </w:tcPr>
          <w:p w:rsidR="00CB79A3" w:rsidRPr="00477C33" w:rsidRDefault="00CB79A3">
            <w:pPr>
              <w:pStyle w:val="ConsPlusNormal"/>
              <w:jc w:val="both"/>
              <w:rPr>
                <w:lang w:val="en-GB"/>
              </w:rPr>
            </w:pPr>
          </w:p>
        </w:tc>
        <w:tc>
          <w:tcPr>
            <w:tcW w:w="1757" w:type="dxa"/>
          </w:tcPr>
          <w:p w:rsidR="00CB79A3" w:rsidRPr="00477C33" w:rsidRDefault="00CB79A3">
            <w:pPr>
              <w:pStyle w:val="ConsPlusNormal"/>
              <w:jc w:val="both"/>
              <w:rPr>
                <w:lang w:val="en-GB"/>
              </w:rPr>
            </w:pPr>
          </w:p>
        </w:tc>
        <w:tc>
          <w:tcPr>
            <w:tcW w:w="1757" w:type="dxa"/>
          </w:tcPr>
          <w:p w:rsidR="00CB79A3" w:rsidRPr="00477C33" w:rsidRDefault="00CB79A3">
            <w:pPr>
              <w:pStyle w:val="ConsPlusNormal"/>
              <w:jc w:val="both"/>
              <w:rPr>
                <w:lang w:val="en-GB"/>
              </w:rPr>
            </w:pPr>
          </w:p>
        </w:tc>
        <w:tc>
          <w:tcPr>
            <w:tcW w:w="1928" w:type="dxa"/>
          </w:tcPr>
          <w:p w:rsidR="00CB79A3" w:rsidRPr="00477C33" w:rsidRDefault="00CB79A3">
            <w:pPr>
              <w:pStyle w:val="ConsPlusNormal"/>
              <w:jc w:val="both"/>
              <w:rPr>
                <w:lang w:val="en-GB"/>
              </w:rPr>
            </w:pPr>
          </w:p>
        </w:tc>
      </w:tr>
    </w:tbl>
    <w:p w:rsidR="00CB79A3" w:rsidRPr="00477C33" w:rsidRDefault="00CB79A3">
      <w:pPr>
        <w:rPr>
          <w:lang w:val="en-GB"/>
        </w:rPr>
        <w:sectPr w:rsidR="00CB79A3" w:rsidRPr="00477C33">
          <w:pgSz w:w="16838" w:h="11905" w:orient="landscape"/>
          <w:pgMar w:top="1701" w:right="1134" w:bottom="850" w:left="1134" w:header="0" w:footer="0" w:gutter="0"/>
          <w:cols w:space="720"/>
        </w:sectPr>
      </w:pPr>
    </w:p>
    <w:p w:rsidR="00CB79A3" w:rsidRPr="00477C33" w:rsidRDefault="00CB79A3">
      <w:pPr>
        <w:pStyle w:val="ConsPlusNormal"/>
        <w:ind w:firstLine="540"/>
        <w:jc w:val="both"/>
        <w:rPr>
          <w:lang w:val="en-GB"/>
        </w:rPr>
      </w:pPr>
    </w:p>
    <w:p w:rsidR="00CB79A3" w:rsidRPr="00477C33" w:rsidRDefault="00477C33" w:rsidP="00FE33FE">
      <w:pPr>
        <w:pStyle w:val="ConsPlusNormal"/>
        <w:jc w:val="center"/>
        <w:outlineLvl w:val="2"/>
        <w:rPr>
          <w:lang w:val="en-GB"/>
        </w:rPr>
      </w:pPr>
      <w:r w:rsidRPr="00477C33">
        <w:rPr>
          <w:lang w:val="en-GB"/>
        </w:rPr>
        <w:t>Section 5 Characteristic of the existing current contamination of the water bodies</w:t>
      </w:r>
    </w:p>
    <w:p w:rsidR="00CB79A3" w:rsidRPr="00477C33" w:rsidRDefault="00CB79A3">
      <w:pPr>
        <w:pStyle w:val="ConsPlusNormal"/>
        <w:ind w:firstLine="540"/>
        <w:jc w:val="both"/>
        <w:rPr>
          <w:lang w:val="en-GB"/>
        </w:rPr>
      </w:pPr>
    </w:p>
    <w:p w:rsidR="00CB79A3" w:rsidRPr="00477C33" w:rsidRDefault="00477C33">
      <w:pPr>
        <w:pStyle w:val="ConsPlusNormal"/>
        <w:ind w:firstLine="540"/>
        <w:jc w:val="both"/>
        <w:rPr>
          <w:lang w:val="en-GB"/>
        </w:rPr>
      </w:pPr>
      <w:r w:rsidRPr="00477C33">
        <w:rPr>
          <w:lang w:val="en-GB"/>
        </w:rPr>
        <w:t>In this section it is recommended to provide the following information on the existing current contamination of the water bodies in close proximity to the organization and at the places of most probable use by the population residing in close proximity to the organization:</w:t>
      </w:r>
    </w:p>
    <w:p w:rsidR="00CB79A3" w:rsidRPr="00477C33" w:rsidRDefault="00477C33">
      <w:pPr>
        <w:pStyle w:val="ConsPlusNormal"/>
        <w:spacing w:before="220"/>
        <w:ind w:firstLine="540"/>
        <w:jc w:val="both"/>
        <w:rPr>
          <w:lang w:val="en-GB"/>
        </w:rPr>
      </w:pPr>
      <w:r w:rsidRPr="00477C33">
        <w:rPr>
          <w:lang w:val="en-GB"/>
        </w:rPr>
        <w:t>radionuclide content in the bottom sediments of homogeneous water bodies;</w:t>
      </w:r>
    </w:p>
    <w:p w:rsidR="00CB79A3" w:rsidRPr="00477C33" w:rsidRDefault="00477C33">
      <w:pPr>
        <w:pStyle w:val="ConsPlusNormal"/>
        <w:spacing w:before="220"/>
        <w:ind w:firstLine="540"/>
        <w:jc w:val="both"/>
        <w:rPr>
          <w:lang w:val="en-GB"/>
        </w:rPr>
      </w:pPr>
      <w:r w:rsidRPr="00477C33">
        <w:rPr>
          <w:lang w:val="en-GB"/>
        </w:rPr>
        <w:t>Radionuclides content in fish tissues;</w:t>
      </w:r>
    </w:p>
    <w:p w:rsidR="00CB79A3" w:rsidRPr="00477C33" w:rsidRDefault="00477C33">
      <w:pPr>
        <w:pStyle w:val="ConsPlusNormal"/>
        <w:spacing w:before="220"/>
        <w:ind w:firstLine="540"/>
        <w:jc w:val="both"/>
        <w:rPr>
          <w:lang w:val="en-GB"/>
        </w:rPr>
      </w:pPr>
      <w:r w:rsidRPr="00477C33">
        <w:rPr>
          <w:lang w:val="en-GB"/>
        </w:rPr>
        <w:t>Radionuclides content in sources of water supply;</w:t>
      </w:r>
    </w:p>
    <w:p w:rsidR="00CB79A3" w:rsidRPr="00477C33" w:rsidRDefault="00477C33">
      <w:pPr>
        <w:pStyle w:val="ConsPlusNormal"/>
        <w:spacing w:before="220"/>
        <w:ind w:firstLine="540"/>
        <w:jc w:val="both"/>
        <w:rPr>
          <w:lang w:val="en-GB"/>
        </w:rPr>
      </w:pPr>
      <w:r w:rsidRPr="00477C33">
        <w:rPr>
          <w:lang w:val="en-GB"/>
        </w:rPr>
        <w:t>Radionuclides content in water of the water bodies.</w:t>
      </w:r>
    </w:p>
    <w:p w:rsidR="00CB79A3" w:rsidRPr="00477C33" w:rsidRDefault="00CB79A3">
      <w:pPr>
        <w:pStyle w:val="ConsPlusNormal"/>
        <w:ind w:firstLine="540"/>
        <w:jc w:val="both"/>
        <w:rPr>
          <w:lang w:val="en-GB"/>
        </w:rPr>
      </w:pPr>
    </w:p>
    <w:p w:rsidR="00CB79A3" w:rsidRPr="00477C33" w:rsidRDefault="00477C33">
      <w:pPr>
        <w:pStyle w:val="ConsPlusNormal"/>
        <w:jc w:val="center"/>
        <w:outlineLvl w:val="2"/>
        <w:rPr>
          <w:lang w:val="en-GB"/>
        </w:rPr>
      </w:pPr>
      <w:r w:rsidRPr="00477C33">
        <w:rPr>
          <w:lang w:val="en-GB"/>
        </w:rPr>
        <w:t>Conclusion</w:t>
      </w:r>
    </w:p>
    <w:p w:rsidR="00CB79A3" w:rsidRPr="00477C33" w:rsidRDefault="00CB79A3">
      <w:pPr>
        <w:pStyle w:val="ConsPlusNormal"/>
        <w:ind w:firstLine="540"/>
        <w:jc w:val="both"/>
        <w:rPr>
          <w:lang w:val="en-GB"/>
        </w:rPr>
      </w:pPr>
    </w:p>
    <w:p w:rsidR="00CB79A3" w:rsidRPr="00477C33" w:rsidRDefault="00477C33">
      <w:pPr>
        <w:pStyle w:val="ConsPlusNormal"/>
        <w:ind w:firstLine="540"/>
        <w:jc w:val="both"/>
        <w:rPr>
          <w:lang w:val="en-GB"/>
        </w:rPr>
      </w:pPr>
      <w:r w:rsidRPr="00477C33">
        <w:rPr>
          <w:lang w:val="en-GB"/>
        </w:rPr>
        <w:t>The general conclusions on the performed works are recommended to be given in the "Conclusion" section.</w:t>
      </w:r>
    </w:p>
    <w:p w:rsidR="00CB79A3" w:rsidRPr="00477C33" w:rsidRDefault="00477C33">
      <w:pPr>
        <w:pStyle w:val="ConsPlusNormal"/>
        <w:spacing w:before="220"/>
        <w:ind w:firstLine="540"/>
        <w:jc w:val="both"/>
        <w:rPr>
          <w:lang w:val="en-GB"/>
        </w:rPr>
      </w:pPr>
      <w:r w:rsidRPr="00477C33">
        <w:rPr>
          <w:lang w:val="en-GB"/>
        </w:rPr>
        <w:t>It is recommended to conclude that the actual or design releases exceed or do not exceed the values  of developed norms of permissible releases of radioactive substances to the bodies of water based on the actual or design values of the releases of radioactive substances to the bodies of water and considering the aggregate impact of the sources of releases and released radionuclides.</w:t>
      </w:r>
    </w:p>
    <w:p w:rsidR="00CB79A3" w:rsidRPr="00477C33" w:rsidRDefault="00477C33">
      <w:pPr>
        <w:pStyle w:val="ConsPlusNormal"/>
        <w:spacing w:before="220"/>
        <w:ind w:firstLine="540"/>
        <w:jc w:val="both"/>
        <w:rPr>
          <w:lang w:val="en-GB"/>
        </w:rPr>
      </w:pPr>
      <w:r w:rsidRPr="00477C33">
        <w:rPr>
          <w:lang w:val="en-GB"/>
        </w:rPr>
        <w:t>It is also recommended to give information on radiological control if discharges of radionuclides specifying the periodicity of control, points of control, characteristics of measuring apparatus (range of measurements) and justification of the sufficiency of radiation control for the purposes of confirming the non-exceedance of the norms of permitted releases.</w:t>
      </w:r>
    </w:p>
    <w:p w:rsidR="00CB79A3" w:rsidRPr="00477C33" w:rsidRDefault="00CB79A3">
      <w:pPr>
        <w:pStyle w:val="ConsPlusNormal"/>
        <w:ind w:firstLine="540"/>
        <w:jc w:val="both"/>
        <w:rPr>
          <w:lang w:val="en-GB"/>
        </w:rPr>
      </w:pPr>
    </w:p>
    <w:p w:rsidR="00CB79A3" w:rsidRPr="00477C33" w:rsidRDefault="00CB79A3">
      <w:pPr>
        <w:pStyle w:val="ConsPlusNormal"/>
        <w:ind w:firstLine="540"/>
        <w:jc w:val="both"/>
        <w:rPr>
          <w:lang w:val="en-GB"/>
        </w:rPr>
      </w:pPr>
    </w:p>
    <w:p w:rsidR="00CB79A3" w:rsidRPr="00477C33" w:rsidRDefault="00CB79A3">
      <w:pPr>
        <w:pStyle w:val="ConsPlusNormal"/>
        <w:ind w:firstLine="540"/>
        <w:jc w:val="both"/>
        <w:rPr>
          <w:lang w:val="en-GB"/>
        </w:rPr>
      </w:pPr>
    </w:p>
    <w:p w:rsidR="00CB79A3" w:rsidRPr="00477C33" w:rsidRDefault="00CB79A3">
      <w:pPr>
        <w:pStyle w:val="ConsPlusNormal"/>
        <w:ind w:firstLine="540"/>
        <w:jc w:val="both"/>
        <w:rPr>
          <w:lang w:val="en-GB"/>
        </w:rPr>
      </w:pPr>
    </w:p>
    <w:p w:rsidR="00CB79A3" w:rsidRPr="00477C33" w:rsidRDefault="00CB79A3">
      <w:pPr>
        <w:pStyle w:val="ConsPlusNormal"/>
        <w:ind w:firstLine="540"/>
        <w:jc w:val="both"/>
        <w:rPr>
          <w:lang w:val="en-GB"/>
        </w:rPr>
      </w:pPr>
    </w:p>
    <w:p w:rsidR="00FE33FE" w:rsidRPr="00477C33" w:rsidRDefault="000F2A3D" w:rsidP="00FE33FE">
      <w:pPr>
        <w:pStyle w:val="ConsPlusNormal"/>
        <w:ind w:left="4678"/>
        <w:jc w:val="right"/>
        <w:outlineLvl w:val="1"/>
        <w:rPr>
          <w:lang w:val="en-GB"/>
        </w:rPr>
      </w:pPr>
      <w:r>
        <w:rPr>
          <w:lang w:val="en-GB"/>
        </w:rPr>
        <w:t xml:space="preserve">Appendix No. 5 </w:t>
      </w:r>
      <w:r>
        <w:rPr>
          <w:lang w:val="en-GB"/>
        </w:rPr>
        <w:br/>
        <w:t>to the Safety Guide</w:t>
      </w:r>
      <w:r w:rsidR="00477C33" w:rsidRPr="00477C33">
        <w:rPr>
          <w:lang w:val="en-GB"/>
        </w:rPr>
        <w:t xml:space="preserve"> in the use of atomic energy "Recommendations for content of documents justifying the norms of maximum permissible discharges of radioactive substances to the atmosphere and norms of permitted releases of radioactive substances to the bodies of water", approved by the Order of the Federal Environmental, Industrial and Nuclear Supervision Service </w:t>
      </w:r>
      <w:r w:rsidR="00477C33" w:rsidRPr="00477C33">
        <w:rPr>
          <w:lang w:val="en-GB"/>
        </w:rPr>
        <w:br/>
        <w:t>dated August 19, 2013 No. 362</w:t>
      </w:r>
    </w:p>
    <w:p w:rsidR="00CB79A3" w:rsidRPr="00477C33" w:rsidRDefault="00CB79A3">
      <w:pPr>
        <w:pStyle w:val="ConsPlusNormal"/>
        <w:ind w:firstLine="540"/>
        <w:jc w:val="both"/>
        <w:rPr>
          <w:lang w:val="en-GB"/>
        </w:rPr>
      </w:pPr>
    </w:p>
    <w:p w:rsidR="00CB79A3" w:rsidRPr="00477C33" w:rsidRDefault="00477C33">
      <w:pPr>
        <w:pStyle w:val="ConsPlusTitle"/>
        <w:jc w:val="center"/>
        <w:rPr>
          <w:lang w:val="en-GB"/>
        </w:rPr>
      </w:pPr>
      <w:bookmarkStart w:id="12" w:name="P867"/>
      <w:bookmarkEnd w:id="12"/>
      <w:r w:rsidRPr="00477C33">
        <w:rPr>
          <w:lang w:val="en-GB"/>
        </w:rPr>
        <w:t xml:space="preserve">RECOMMENDATIONS </w:t>
      </w:r>
      <w:r w:rsidRPr="00477C33">
        <w:rPr>
          <w:lang w:val="en-GB"/>
        </w:rPr>
        <w:br/>
        <w:t>FOR PREPARATION OF DOCUMENTS JUSTIFYING THE REGULATIONS GOVERNING MAXIMUM PERMISSIBLE DISCHARGES OF RADIOACTIVE SUBSTANCES TO THE ATMOSPHERE AND STATUTORY LIMITS ON DISCHARGES OF RADIOACTIVE SUBSTANCES TO THE WATER BODIES</w:t>
      </w:r>
    </w:p>
    <w:p w:rsidR="00CB79A3" w:rsidRPr="00477C33" w:rsidRDefault="00CB79A3">
      <w:pPr>
        <w:pStyle w:val="ConsPlusNormal"/>
        <w:jc w:val="center"/>
        <w:rPr>
          <w:lang w:val="en-GB"/>
        </w:rPr>
      </w:pPr>
    </w:p>
    <w:p w:rsidR="00CB79A3" w:rsidRPr="00477C33" w:rsidRDefault="00477C33">
      <w:pPr>
        <w:pStyle w:val="ConsPlusNormal"/>
        <w:ind w:firstLine="540"/>
        <w:jc w:val="both"/>
        <w:rPr>
          <w:lang w:val="en-GB"/>
        </w:rPr>
      </w:pPr>
      <w:r w:rsidRPr="00477C33">
        <w:rPr>
          <w:lang w:val="en-GB"/>
        </w:rPr>
        <w:t xml:space="preserve">The documents justifying the norms of maximum permissible discharges of radioactive substances to the atmosphere and norms of permissible releases of radioactive substances to the bodies of water (hereinafter the Justification) are recommended to executed in the text editor format MS Word on one or two sides of A4 format sheet with one and half line spacing. The recommended font size for the main </w:t>
      </w:r>
      <w:r w:rsidRPr="00477C33">
        <w:rPr>
          <w:lang w:val="en-GB"/>
        </w:rPr>
        <w:lastRenderedPageBreak/>
        <w:t>text is at least 12.</w:t>
      </w:r>
    </w:p>
    <w:p w:rsidR="00CB79A3" w:rsidRPr="00477C33" w:rsidRDefault="00477C33">
      <w:pPr>
        <w:pStyle w:val="ConsPlusNormal"/>
        <w:spacing w:before="220"/>
        <w:ind w:firstLine="540"/>
        <w:jc w:val="both"/>
        <w:rPr>
          <w:lang w:val="en-GB"/>
        </w:rPr>
      </w:pPr>
      <w:r w:rsidRPr="00477C33">
        <w:rPr>
          <w:lang w:val="en-GB"/>
        </w:rPr>
        <w:t>Justification of the norms of maximum possible discharges of radioactive substances to the atmosphere is recommended to present in the form of a document "Justification of the norms of maximum possible discharges of radioactive substances to the atmosphere".</w:t>
      </w:r>
    </w:p>
    <w:p w:rsidR="00CB79A3" w:rsidRPr="00477C33" w:rsidRDefault="00477C33">
      <w:pPr>
        <w:pStyle w:val="ConsPlusNormal"/>
        <w:spacing w:before="220"/>
        <w:ind w:firstLine="540"/>
        <w:jc w:val="both"/>
        <w:rPr>
          <w:lang w:val="en-GB"/>
        </w:rPr>
      </w:pPr>
      <w:r w:rsidRPr="00477C33">
        <w:rPr>
          <w:lang w:val="en-GB"/>
        </w:rPr>
        <w:t>Justification of the norms of permissible releases of radioactive substances is recommended to present in the form of a document "Justification of the norms of permissible releases of radioactive substances to the surface bodies of water".</w:t>
      </w:r>
    </w:p>
    <w:p w:rsidR="00CB79A3" w:rsidRPr="00477C33" w:rsidRDefault="00477C33">
      <w:pPr>
        <w:pStyle w:val="ConsPlusNormal"/>
        <w:spacing w:before="220"/>
        <w:ind w:firstLine="540"/>
        <w:jc w:val="both"/>
        <w:rPr>
          <w:lang w:val="en-GB"/>
        </w:rPr>
      </w:pPr>
      <w:r w:rsidRPr="00477C33">
        <w:rPr>
          <w:lang w:val="en-GB"/>
        </w:rPr>
        <w:t xml:space="preserve">On documenting the Justification it is recommended to follow the following </w:t>
      </w:r>
      <w:proofErr w:type="spellStart"/>
      <w:r w:rsidRPr="00477C33">
        <w:rPr>
          <w:lang w:val="en-GB"/>
        </w:rPr>
        <w:t>basi</w:t>
      </w:r>
      <w:proofErr w:type="spellEnd"/>
      <w:r w:rsidRPr="00477C33">
        <w:rPr>
          <w:lang w:val="en-GB"/>
        </w:rPr>
        <w:t xml:space="preserve"> rules of data presentation:</w:t>
      </w:r>
    </w:p>
    <w:p w:rsidR="00CB79A3" w:rsidRPr="00477C33" w:rsidRDefault="00477C33">
      <w:pPr>
        <w:pStyle w:val="ConsPlusNormal"/>
        <w:spacing w:before="220"/>
        <w:ind w:firstLine="540"/>
        <w:jc w:val="both"/>
        <w:rPr>
          <w:lang w:val="en-GB"/>
        </w:rPr>
      </w:pPr>
      <w:r w:rsidRPr="00477C33">
        <w:rPr>
          <w:lang w:val="en-GB"/>
        </w:rPr>
        <w:t xml:space="preserve">specify the dates in </w:t>
      </w:r>
      <w:proofErr w:type="spellStart"/>
      <w:r w:rsidRPr="00477C33">
        <w:rPr>
          <w:lang w:val="en-GB"/>
        </w:rPr>
        <w:t>dd.mm.yyyy</w:t>
      </w:r>
      <w:proofErr w:type="spellEnd"/>
      <w:r w:rsidRPr="00477C33">
        <w:rPr>
          <w:lang w:val="en-GB"/>
        </w:rPr>
        <w:t xml:space="preserve"> format (for example, 17.03.1982);</w:t>
      </w:r>
    </w:p>
    <w:p w:rsidR="00CB79A3" w:rsidRPr="00477C33" w:rsidRDefault="00477C33">
      <w:pPr>
        <w:pStyle w:val="ConsPlusNormal"/>
        <w:spacing w:before="220"/>
        <w:ind w:firstLine="540"/>
        <w:jc w:val="both"/>
        <w:rPr>
          <w:lang w:val="en-GB"/>
        </w:rPr>
      </w:pPr>
      <w:r w:rsidRPr="00477C33">
        <w:rPr>
          <w:lang w:val="en-GB"/>
        </w:rPr>
        <w:t>denote the name of radionuclides with the chemical symbol specifying the mass number of the isotope (for example, Co-60, Cs-137);</w:t>
      </w:r>
    </w:p>
    <w:p w:rsidR="00CB79A3" w:rsidRPr="00477C33" w:rsidRDefault="00477C33">
      <w:pPr>
        <w:pStyle w:val="ConsPlusNormal"/>
        <w:spacing w:before="220"/>
        <w:ind w:firstLine="540"/>
        <w:jc w:val="both"/>
        <w:rPr>
          <w:lang w:val="en-GB"/>
        </w:rPr>
      </w:pPr>
      <w:r w:rsidRPr="00477C33">
        <w:rPr>
          <w:lang w:val="en-GB"/>
        </w:rPr>
        <w:t>present the numerical values (excluding integer values, expressed in pieces) to two decimal places (for example, for positive degree - 4.15 x 10</w:t>
      </w:r>
      <w:r w:rsidRPr="00477C33">
        <w:rPr>
          <w:vertAlign w:val="superscript"/>
          <w:lang w:val="en-GB"/>
        </w:rPr>
        <w:t>11</w:t>
      </w:r>
      <w:r w:rsidRPr="00477C33">
        <w:rPr>
          <w:lang w:val="en-GB"/>
        </w:rPr>
        <w:t>, for negative degree - 2.89 x 10</w:t>
      </w:r>
      <w:r w:rsidRPr="00477C33">
        <w:rPr>
          <w:vertAlign w:val="superscript"/>
          <w:lang w:val="en-GB"/>
        </w:rPr>
        <w:t>-5</w:t>
      </w:r>
      <w:r w:rsidRPr="00477C33">
        <w:rPr>
          <w:lang w:val="en-GB"/>
        </w:rPr>
        <w:t>).</w:t>
      </w:r>
    </w:p>
    <w:p w:rsidR="00CB79A3" w:rsidRPr="00477C33" w:rsidRDefault="00CB79A3">
      <w:pPr>
        <w:pStyle w:val="ConsPlusNormal"/>
        <w:ind w:firstLine="540"/>
        <w:jc w:val="both"/>
        <w:rPr>
          <w:lang w:val="en-GB"/>
        </w:rPr>
      </w:pPr>
    </w:p>
    <w:p w:rsidR="00CB79A3" w:rsidRPr="00477C33" w:rsidRDefault="00CB79A3">
      <w:pPr>
        <w:pStyle w:val="ConsPlusNormal"/>
        <w:ind w:firstLine="540"/>
        <w:jc w:val="both"/>
        <w:rPr>
          <w:lang w:val="en-GB"/>
        </w:rPr>
      </w:pPr>
    </w:p>
    <w:p w:rsidR="00CB79A3" w:rsidRPr="00477C33" w:rsidRDefault="00CB79A3">
      <w:pPr>
        <w:pStyle w:val="ConsPlusNormal"/>
        <w:pBdr>
          <w:top w:val="single" w:sz="6" w:space="0" w:color="auto"/>
        </w:pBdr>
        <w:spacing w:before="100" w:after="100"/>
        <w:jc w:val="both"/>
        <w:rPr>
          <w:sz w:val="2"/>
          <w:szCs w:val="2"/>
          <w:lang w:val="en-GB"/>
        </w:rPr>
      </w:pPr>
    </w:p>
    <w:p w:rsidR="00093060" w:rsidRPr="00477C33" w:rsidRDefault="007456CC">
      <w:pPr>
        <w:rPr>
          <w:lang w:val="en-GB"/>
        </w:rPr>
      </w:pPr>
    </w:p>
    <w:sectPr w:rsidR="00093060" w:rsidRPr="00477C33" w:rsidSect="008B44A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2"/>
  </w:compat>
  <w:rsids>
    <w:rsidRoot w:val="00CB79A3"/>
    <w:rsid w:val="000F2A3D"/>
    <w:rsid w:val="00477C33"/>
    <w:rsid w:val="007456CC"/>
    <w:rsid w:val="00CB7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9A3"/>
    <w:pPr>
      <w:widowControl w:val="0"/>
      <w:autoSpaceDE w:val="0"/>
      <w:autoSpaceDN w:val="0"/>
    </w:pPr>
    <w:rPr>
      <w:rFonts w:eastAsia="Times New Roman" w:cs="Calibri"/>
      <w:sz w:val="22"/>
      <w:lang w:val="ru-RU" w:eastAsia="ru-RU"/>
    </w:rPr>
  </w:style>
  <w:style w:type="paragraph" w:customStyle="1" w:styleId="ConsPlusNonformat">
    <w:name w:val="ConsPlusNonformat"/>
    <w:rsid w:val="00CB79A3"/>
    <w:pPr>
      <w:widowControl w:val="0"/>
      <w:autoSpaceDE w:val="0"/>
      <w:autoSpaceDN w:val="0"/>
    </w:pPr>
    <w:rPr>
      <w:rFonts w:ascii="Courier New" w:eastAsia="Times New Roman" w:hAnsi="Courier New" w:cs="Courier New"/>
      <w:lang w:val="ru-RU" w:eastAsia="ru-RU"/>
    </w:rPr>
  </w:style>
  <w:style w:type="paragraph" w:customStyle="1" w:styleId="ConsPlusTitle">
    <w:name w:val="ConsPlusTitle"/>
    <w:rsid w:val="00CB79A3"/>
    <w:pPr>
      <w:widowControl w:val="0"/>
      <w:autoSpaceDE w:val="0"/>
      <w:autoSpaceDN w:val="0"/>
    </w:pPr>
    <w:rPr>
      <w:rFonts w:eastAsia="Times New Roman" w:cs="Calibri"/>
      <w:b/>
      <w:sz w:val="22"/>
      <w:lang w:val="ru-RU" w:eastAsia="ru-RU"/>
    </w:rPr>
  </w:style>
  <w:style w:type="paragraph" w:customStyle="1" w:styleId="ConsPlusCell">
    <w:name w:val="ConsPlusCell"/>
    <w:rsid w:val="00CB79A3"/>
    <w:pPr>
      <w:widowControl w:val="0"/>
      <w:autoSpaceDE w:val="0"/>
      <w:autoSpaceDN w:val="0"/>
    </w:pPr>
    <w:rPr>
      <w:rFonts w:ascii="Courier New" w:eastAsia="Times New Roman" w:hAnsi="Courier New" w:cs="Courier New"/>
      <w:lang w:val="ru-RU" w:eastAsia="ru-RU"/>
    </w:rPr>
  </w:style>
  <w:style w:type="paragraph" w:customStyle="1" w:styleId="ConsPlusDocList">
    <w:name w:val="ConsPlusDocList"/>
    <w:rsid w:val="00CB79A3"/>
    <w:pPr>
      <w:widowControl w:val="0"/>
      <w:autoSpaceDE w:val="0"/>
      <w:autoSpaceDN w:val="0"/>
    </w:pPr>
    <w:rPr>
      <w:rFonts w:eastAsia="Times New Roman" w:cs="Calibri"/>
      <w:sz w:val="22"/>
      <w:lang w:val="ru-RU" w:eastAsia="ru-RU"/>
    </w:rPr>
  </w:style>
  <w:style w:type="paragraph" w:customStyle="1" w:styleId="ConsPlusTitlePage">
    <w:name w:val="ConsPlusTitlePage"/>
    <w:rsid w:val="00CB79A3"/>
    <w:pPr>
      <w:widowControl w:val="0"/>
      <w:autoSpaceDE w:val="0"/>
      <w:autoSpaceDN w:val="0"/>
    </w:pPr>
    <w:rPr>
      <w:rFonts w:ascii="Tahoma" w:eastAsia="Times New Roman" w:hAnsi="Tahoma" w:cs="Tahoma"/>
      <w:lang w:val="ru-RU" w:eastAsia="ru-RU"/>
    </w:rPr>
  </w:style>
  <w:style w:type="paragraph" w:customStyle="1" w:styleId="ConsPlusJurTerm">
    <w:name w:val="ConsPlusJurTerm"/>
    <w:rsid w:val="00CB79A3"/>
    <w:pPr>
      <w:widowControl w:val="0"/>
      <w:autoSpaceDE w:val="0"/>
      <w:autoSpaceDN w:val="0"/>
    </w:pPr>
    <w:rPr>
      <w:rFonts w:ascii="Tahoma" w:eastAsia="Times New Roman" w:hAnsi="Tahoma" w:cs="Tahoma"/>
      <w:sz w:val="26"/>
      <w:lang w:val="ru-RU" w:eastAsia="ru-RU"/>
    </w:rPr>
  </w:style>
  <w:style w:type="paragraph" w:customStyle="1" w:styleId="ConsPlusTextList">
    <w:name w:val="ConsPlusTextList"/>
    <w:rsid w:val="00CB79A3"/>
    <w:pPr>
      <w:widowControl w:val="0"/>
      <w:autoSpaceDE w:val="0"/>
      <w:autoSpaceDN w:val="0"/>
    </w:pPr>
    <w:rPr>
      <w:rFonts w:ascii="Arial" w:eastAsia="Times New Roman" w:hAnsi="Arial" w:cs="Arial"/>
      <w:lang w:val="ru-RU" w:eastAsia="ru-RU"/>
    </w:rPr>
  </w:style>
  <w:style w:type="table" w:styleId="a3">
    <w:name w:val="Table Grid"/>
    <w:basedOn w:val="a1"/>
    <w:uiPriority w:val="59"/>
    <w:rsid w:val="00EC3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ADAF1-3AB2-48EE-ACE6-083BA643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7360</Words>
  <Characters>41956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UserRTN</cp:lastModifiedBy>
  <cp:revision>5</cp:revision>
  <cp:lastPrinted>1900-12-31T21:00:00Z</cp:lastPrinted>
  <dcterms:created xsi:type="dcterms:W3CDTF">2020-09-30T06:59:00Z</dcterms:created>
  <dcterms:modified xsi:type="dcterms:W3CDTF">2021-01-13T09:29:00Z</dcterms:modified>
</cp:coreProperties>
</file>